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58" w:rsidRDefault="00425158" w:rsidP="00425158">
      <w:pPr>
        <w:ind w:firstLine="284"/>
      </w:pPr>
      <w:r w:rsidRPr="006D0DC0">
        <w:t xml:space="preserve">УДК </w:t>
      </w:r>
      <w:r w:rsidR="006D0DC0">
        <w:t>004.62</w:t>
      </w:r>
    </w:p>
    <w:p w:rsidR="00425158" w:rsidRDefault="00425158"/>
    <w:p w:rsidR="00425158" w:rsidRPr="009E123F" w:rsidRDefault="00C57C67" w:rsidP="00425158">
      <w:pPr>
        <w:pStyle w:val="1"/>
        <w:ind w:left="0" w:right="0" w:firstLine="0"/>
        <w:rPr>
          <w:sz w:val="24"/>
          <w:szCs w:val="24"/>
          <w:lang w:val="ru-RU"/>
        </w:rPr>
      </w:pPr>
      <w:r>
        <w:rPr>
          <w:sz w:val="24"/>
          <w:szCs w:val="24"/>
          <w:lang w:val="ru-RU"/>
        </w:rPr>
        <w:t>А</w:t>
      </w:r>
      <w:r w:rsidR="00425158" w:rsidRPr="009E123F">
        <w:rPr>
          <w:sz w:val="24"/>
          <w:szCs w:val="24"/>
          <w:lang w:val="ru-RU"/>
        </w:rPr>
        <w:t>.</w:t>
      </w:r>
      <w:r w:rsidR="003E0232">
        <w:rPr>
          <w:sz w:val="24"/>
          <w:szCs w:val="24"/>
          <w:lang w:val="ru-RU"/>
        </w:rPr>
        <w:t>В</w:t>
      </w:r>
      <w:r w:rsidR="00425158" w:rsidRPr="009E123F">
        <w:rPr>
          <w:sz w:val="24"/>
          <w:szCs w:val="24"/>
          <w:lang w:val="ru-RU"/>
        </w:rPr>
        <w:t xml:space="preserve">. </w:t>
      </w:r>
      <w:r>
        <w:rPr>
          <w:sz w:val="24"/>
          <w:szCs w:val="24"/>
          <w:lang w:val="ru-RU"/>
        </w:rPr>
        <w:t>МАМАТОВ, Ю.А. БАНЧУК</w:t>
      </w:r>
      <w:r w:rsidR="00425158" w:rsidRPr="009E123F">
        <w:rPr>
          <w:sz w:val="24"/>
          <w:szCs w:val="24"/>
          <w:lang w:val="ru-RU"/>
        </w:rPr>
        <w:t xml:space="preserve">, </w:t>
      </w:r>
      <w:r w:rsidR="003E0232">
        <w:rPr>
          <w:sz w:val="24"/>
          <w:szCs w:val="24"/>
          <w:lang w:val="ru-RU"/>
        </w:rPr>
        <w:t>А</w:t>
      </w:r>
      <w:r w:rsidR="00425158" w:rsidRPr="009E123F">
        <w:rPr>
          <w:sz w:val="24"/>
          <w:szCs w:val="24"/>
          <w:lang w:val="ru-RU"/>
        </w:rPr>
        <w:t>.</w:t>
      </w:r>
      <w:r w:rsidR="003E0232">
        <w:rPr>
          <w:sz w:val="24"/>
          <w:szCs w:val="24"/>
          <w:lang w:val="ru-RU"/>
        </w:rPr>
        <w:t>Л</w:t>
      </w:r>
      <w:r w:rsidR="00425158" w:rsidRPr="009E123F">
        <w:rPr>
          <w:sz w:val="24"/>
          <w:szCs w:val="24"/>
          <w:lang w:val="ru-RU"/>
        </w:rPr>
        <w:t xml:space="preserve">. </w:t>
      </w:r>
      <w:r w:rsidR="003E0232">
        <w:rPr>
          <w:sz w:val="24"/>
          <w:szCs w:val="24"/>
          <w:lang w:val="ru-RU"/>
        </w:rPr>
        <w:t>МАШКОВА</w:t>
      </w:r>
    </w:p>
    <w:p w:rsidR="00425158" w:rsidRPr="000134EE" w:rsidRDefault="00C57C67" w:rsidP="00425158">
      <w:pPr>
        <w:ind w:firstLine="0"/>
        <w:jc w:val="center"/>
        <w:rPr>
          <w:lang w:val="en-US"/>
        </w:rPr>
      </w:pPr>
      <w:r>
        <w:rPr>
          <w:lang w:val="en-US"/>
        </w:rPr>
        <w:t>A</w:t>
      </w:r>
      <w:r w:rsidR="00425158" w:rsidRPr="00425158">
        <w:rPr>
          <w:lang w:val="en-US"/>
        </w:rPr>
        <w:t>.</w:t>
      </w:r>
      <w:r w:rsidR="003E0232">
        <w:rPr>
          <w:lang w:val="en-US"/>
        </w:rPr>
        <w:t>V</w:t>
      </w:r>
      <w:r w:rsidR="00425158" w:rsidRPr="00425158">
        <w:rPr>
          <w:lang w:val="en-US"/>
        </w:rPr>
        <w:t xml:space="preserve">. </w:t>
      </w:r>
      <w:r>
        <w:rPr>
          <w:lang w:val="en-US"/>
        </w:rPr>
        <w:t>MAMATOV, J.A. BANCHUK</w:t>
      </w:r>
      <w:r w:rsidR="00425158" w:rsidRPr="00425158">
        <w:rPr>
          <w:lang w:val="en-US"/>
        </w:rPr>
        <w:t xml:space="preserve">, </w:t>
      </w:r>
      <w:r w:rsidR="003E0232">
        <w:rPr>
          <w:lang w:val="en-US"/>
        </w:rPr>
        <w:t>A</w:t>
      </w:r>
      <w:r w:rsidR="00425158" w:rsidRPr="00425158">
        <w:rPr>
          <w:lang w:val="en-US"/>
        </w:rPr>
        <w:t>.</w:t>
      </w:r>
      <w:r w:rsidR="003E0232">
        <w:rPr>
          <w:lang w:val="en-US"/>
        </w:rPr>
        <w:t>L</w:t>
      </w:r>
      <w:r w:rsidR="00425158" w:rsidRPr="00425158">
        <w:rPr>
          <w:lang w:val="en-US"/>
        </w:rPr>
        <w:t xml:space="preserve">. </w:t>
      </w:r>
      <w:r w:rsidR="003E0232">
        <w:rPr>
          <w:lang w:val="en-US"/>
        </w:rPr>
        <w:t>MASHKOVA</w:t>
      </w:r>
    </w:p>
    <w:p w:rsidR="00425158" w:rsidRPr="003E0232" w:rsidRDefault="00425158" w:rsidP="00425158">
      <w:pPr>
        <w:ind w:firstLine="0"/>
        <w:jc w:val="center"/>
        <w:rPr>
          <w:lang w:val="en-US"/>
        </w:rPr>
      </w:pPr>
    </w:p>
    <w:p w:rsidR="00425158" w:rsidRPr="00C57C67" w:rsidRDefault="00C57C67" w:rsidP="00425158">
      <w:pPr>
        <w:pStyle w:val="1"/>
        <w:ind w:left="0" w:right="0" w:firstLine="0"/>
        <w:rPr>
          <w:b/>
          <w:sz w:val="24"/>
          <w:szCs w:val="24"/>
          <w:lang w:val="ru-RU"/>
        </w:rPr>
      </w:pPr>
      <w:r w:rsidRPr="00C57C67">
        <w:rPr>
          <w:b/>
          <w:sz w:val="24"/>
          <w:szCs w:val="24"/>
          <w:lang w:val="ru-RU"/>
        </w:rPr>
        <w:t xml:space="preserve">ИНФОРМАЦИОННОЕ </w:t>
      </w:r>
      <w:r w:rsidR="00BB643B">
        <w:rPr>
          <w:b/>
          <w:sz w:val="24"/>
          <w:szCs w:val="24"/>
          <w:lang w:val="ru-RU"/>
        </w:rPr>
        <w:t>НАПОЛН</w:t>
      </w:r>
      <w:r w:rsidRPr="00C57C67">
        <w:rPr>
          <w:b/>
          <w:sz w:val="24"/>
          <w:szCs w:val="24"/>
          <w:lang w:val="ru-RU"/>
        </w:rPr>
        <w:t>ЕНИЕ АГЕНТНОЙ МОДЕЛИ ПРОСТРАНСТВЕННОГО РАЗВИТИЯ РОССИИ</w:t>
      </w:r>
      <w:r w:rsidR="00BB643B">
        <w:rPr>
          <w:b/>
          <w:sz w:val="24"/>
          <w:szCs w:val="24"/>
          <w:lang w:val="ru-RU"/>
        </w:rPr>
        <w:t xml:space="preserve"> НА ОСНОВЕ ДАННЫХ РЕГИОНАЛЬНЫХ И ФЕДЕРАЛЬНЫХ ИНФОРМАЦИОННЫХ СИСТЕМ</w:t>
      </w:r>
    </w:p>
    <w:p w:rsidR="00425158" w:rsidRPr="00226876" w:rsidRDefault="0010435C" w:rsidP="0010435C">
      <w:pPr>
        <w:ind w:firstLine="0"/>
        <w:jc w:val="center"/>
        <w:rPr>
          <w:b/>
          <w:caps/>
          <w:highlight w:val="yellow"/>
          <w:lang w:val="en-US"/>
        </w:rPr>
      </w:pPr>
      <w:r w:rsidRPr="0010435C">
        <w:rPr>
          <w:b/>
          <w:caps/>
          <w:lang w:val="en-US"/>
        </w:rPr>
        <w:t xml:space="preserve">INFORMATION SUPPORT </w:t>
      </w:r>
      <w:r>
        <w:rPr>
          <w:b/>
          <w:caps/>
          <w:lang w:val="en-US"/>
        </w:rPr>
        <w:t>of</w:t>
      </w:r>
      <w:r w:rsidRPr="0010435C">
        <w:rPr>
          <w:b/>
          <w:caps/>
          <w:lang w:val="en-US"/>
        </w:rPr>
        <w:t xml:space="preserve"> THE AGENT MODEL OF</w:t>
      </w:r>
      <w:r w:rsidR="006A5A46" w:rsidRPr="006A5A46">
        <w:rPr>
          <w:b/>
          <w:caps/>
          <w:lang w:val="en-US"/>
        </w:rPr>
        <w:t xml:space="preserve"> </w:t>
      </w:r>
      <w:r w:rsidR="006A5A46">
        <w:rPr>
          <w:b/>
          <w:caps/>
          <w:lang w:val="en-US"/>
        </w:rPr>
        <w:t>the</w:t>
      </w:r>
      <w:r w:rsidRPr="0010435C">
        <w:rPr>
          <w:b/>
          <w:caps/>
          <w:lang w:val="en-US"/>
        </w:rPr>
        <w:t xml:space="preserve"> RUSSIAN FEDERATION SPATIAL DEVELOPMENT</w:t>
      </w:r>
      <w:r>
        <w:rPr>
          <w:b/>
          <w:caps/>
          <w:lang w:val="en-US"/>
        </w:rPr>
        <w:t xml:space="preserve"> using data of </w:t>
      </w:r>
      <w:r w:rsidRPr="0010435C">
        <w:rPr>
          <w:b/>
          <w:caps/>
          <w:lang w:val="en-US"/>
        </w:rPr>
        <w:t>federal information system</w:t>
      </w:r>
      <w:r>
        <w:rPr>
          <w:b/>
          <w:caps/>
          <w:lang w:val="en-US"/>
        </w:rPr>
        <w:t>s</w:t>
      </w:r>
    </w:p>
    <w:p w:rsidR="00425158" w:rsidRPr="000134EE" w:rsidRDefault="00425158" w:rsidP="00425158">
      <w:pPr>
        <w:ind w:firstLine="0"/>
        <w:jc w:val="center"/>
        <w:rPr>
          <w:highlight w:val="yellow"/>
          <w:lang w:val="en-US"/>
        </w:rPr>
      </w:pPr>
    </w:p>
    <w:p w:rsidR="00425158" w:rsidRPr="0010435C" w:rsidRDefault="00D72318" w:rsidP="00D77B35">
      <w:pPr>
        <w:pStyle w:val="1"/>
        <w:ind w:left="0" w:right="0" w:firstLine="284"/>
        <w:jc w:val="both"/>
        <w:rPr>
          <w:i/>
          <w:sz w:val="24"/>
          <w:szCs w:val="24"/>
          <w:lang w:val="ru-RU"/>
        </w:rPr>
      </w:pPr>
      <w:r w:rsidRPr="0010435C">
        <w:rPr>
          <w:i/>
          <w:sz w:val="24"/>
          <w:szCs w:val="24"/>
          <w:lang w:val="ru-RU"/>
        </w:rPr>
        <w:t>В докладе представлена агент-ориентированная модель пространственного развития Российской Федерации, структура ее информационного обеспечения и источники получения исходных данных. Модель состоит из модулей, представляющих демографические, экономические, финансовые процессы, занятость и потребление, образовательные и административные учреждения. Для информационного наполнения модели используются данные Федеральной службы государственной статистики, министерств и ведомств, федеральных и региональных информационных систем.</w:t>
      </w:r>
    </w:p>
    <w:p w:rsidR="00425158" w:rsidRPr="0010435C" w:rsidRDefault="00425158" w:rsidP="00425158">
      <w:pPr>
        <w:ind w:firstLine="284"/>
        <w:rPr>
          <w:i/>
        </w:rPr>
      </w:pPr>
      <w:r w:rsidRPr="0010435C">
        <w:rPr>
          <w:i/>
        </w:rPr>
        <w:t xml:space="preserve">Ключевые слова: </w:t>
      </w:r>
      <w:r w:rsidR="00D77B35" w:rsidRPr="0010435C">
        <w:rPr>
          <w:i/>
        </w:rPr>
        <w:t xml:space="preserve">агент-ориентированная модель, </w:t>
      </w:r>
      <w:r w:rsidR="00485EB8" w:rsidRPr="0010435C">
        <w:rPr>
          <w:i/>
        </w:rPr>
        <w:t>пространственное развитие, информационное обеспечение, государственная информационная система, статистика</w:t>
      </w:r>
      <w:r w:rsidR="00D77B35" w:rsidRPr="0010435C">
        <w:rPr>
          <w:i/>
        </w:rPr>
        <w:t>.</w:t>
      </w:r>
    </w:p>
    <w:p w:rsidR="00425158" w:rsidRPr="0010435C" w:rsidRDefault="00425158" w:rsidP="00425158">
      <w:pPr>
        <w:ind w:firstLine="284"/>
      </w:pPr>
    </w:p>
    <w:p w:rsidR="00D77B35" w:rsidRPr="0010435C" w:rsidRDefault="00485EB8" w:rsidP="00D77B35">
      <w:pPr>
        <w:ind w:firstLine="284"/>
        <w:rPr>
          <w:i/>
          <w:lang w:val="en-US"/>
        </w:rPr>
      </w:pPr>
      <w:r w:rsidRPr="0010435C">
        <w:rPr>
          <w:i/>
          <w:lang w:val="en-US"/>
        </w:rPr>
        <w:t xml:space="preserve">In this paper we present an agent-based model of spatial development of Russian Federation, structure and data sources of its information support. The model consists of several modules, representing demographic, economic, financial processes, employment and consumption, educational and administrative institutions. For the information support of the model we use Federal State Statistics Service yearbooks, websites of the ministries and </w:t>
      </w:r>
      <w:r w:rsidR="0010435C" w:rsidRPr="0010435C">
        <w:rPr>
          <w:i/>
          <w:lang w:val="en-US"/>
        </w:rPr>
        <w:t>federal</w:t>
      </w:r>
      <w:r w:rsidR="00D12B50" w:rsidRPr="0010435C">
        <w:rPr>
          <w:i/>
          <w:lang w:val="en-US"/>
        </w:rPr>
        <w:t xml:space="preserve"> </w:t>
      </w:r>
      <w:r w:rsidRPr="0010435C">
        <w:rPr>
          <w:i/>
          <w:lang w:val="en-US"/>
        </w:rPr>
        <w:t>information</w:t>
      </w:r>
      <w:r w:rsidR="00D12B50" w:rsidRPr="0010435C">
        <w:rPr>
          <w:i/>
          <w:lang w:val="en-US"/>
        </w:rPr>
        <w:t xml:space="preserve"> systems</w:t>
      </w:r>
      <w:r w:rsidRPr="0010435C">
        <w:rPr>
          <w:i/>
          <w:lang w:val="en-US"/>
        </w:rPr>
        <w:t>.</w:t>
      </w:r>
    </w:p>
    <w:p w:rsidR="00425158" w:rsidRPr="00D77B35" w:rsidRDefault="00D77B35" w:rsidP="00D77B35">
      <w:pPr>
        <w:ind w:firstLine="284"/>
        <w:rPr>
          <w:i/>
          <w:lang w:val="en-US"/>
        </w:rPr>
      </w:pPr>
      <w:r w:rsidRPr="0010435C">
        <w:rPr>
          <w:i/>
          <w:lang w:val="en-US"/>
        </w:rPr>
        <w:t>Key words: agent-</w:t>
      </w:r>
      <w:r w:rsidR="0010435C" w:rsidRPr="0010435C">
        <w:rPr>
          <w:i/>
          <w:lang w:val="en-US"/>
        </w:rPr>
        <w:t>bas</w:t>
      </w:r>
      <w:r w:rsidRPr="0010435C">
        <w:rPr>
          <w:i/>
          <w:lang w:val="en-US"/>
        </w:rPr>
        <w:t>ed model,</w:t>
      </w:r>
      <w:r w:rsidR="0010435C" w:rsidRPr="0010435C">
        <w:rPr>
          <w:i/>
          <w:lang w:val="en-US"/>
        </w:rPr>
        <w:t xml:space="preserve"> spatial development, information support, federal information system, statistics</w:t>
      </w:r>
      <w:r w:rsidRPr="0010435C">
        <w:rPr>
          <w:i/>
          <w:lang w:val="en-US"/>
        </w:rPr>
        <w:t>.</w:t>
      </w:r>
    </w:p>
    <w:p w:rsidR="00425158" w:rsidRPr="00D77B35" w:rsidRDefault="00425158" w:rsidP="00425158">
      <w:pPr>
        <w:ind w:firstLine="284"/>
        <w:rPr>
          <w:i/>
          <w:lang w:val="en-US"/>
        </w:rPr>
      </w:pPr>
    </w:p>
    <w:p w:rsidR="00F633B6" w:rsidRDefault="00BB643B" w:rsidP="00BB643B">
      <w:r>
        <w:t xml:space="preserve">Целью представляемого исследования является </w:t>
      </w:r>
      <w:r w:rsidRPr="00BB643B">
        <w:t>создани</w:t>
      </w:r>
      <w:r>
        <w:t>е</w:t>
      </w:r>
      <w:r w:rsidRPr="00BB643B">
        <w:t xml:space="preserve"> инструментария прогнозирования социально-экономического и пространственного развития страны и оценки эффективности государственной экономической и региональной политики.</w:t>
      </w:r>
      <w:r>
        <w:t xml:space="preserve"> В качестве основного метода было выбрано </w:t>
      </w:r>
      <w:proofErr w:type="spellStart"/>
      <w:r w:rsidR="005539E4">
        <w:t>агентное</w:t>
      </w:r>
      <w:proofErr w:type="spellEnd"/>
      <w:r>
        <w:t xml:space="preserve"> моделирование, на базе которого разрабатывается </w:t>
      </w:r>
      <w:r w:rsidRPr="00BB643B">
        <w:t>модель искусственного общества, отражающая половозрастную структуру, состав домохозяйств и пространственное расселение жителей России по регионам, инфраструктуру, производственные мощности, образовательные и административные институты. Действующими субъектами в модели являются агенты, домохозяйства, организации и органы административного управления [</w:t>
      </w:r>
      <w:r w:rsidR="0082122D">
        <w:t>4</w:t>
      </w:r>
      <w:r w:rsidRPr="00BB643B">
        <w:t>]. Демографические и производственные процессы в модели рассматриваются с учетом пространственного размещения, хозяйственных и личных взаимосвязей. В данном докладе будут рас</w:t>
      </w:r>
      <w:r>
        <w:t>смотрены вопросы, относящиеся к</w:t>
      </w:r>
      <w:r w:rsidRPr="00BB643B">
        <w:t xml:space="preserve"> формированию ин</w:t>
      </w:r>
      <w:r>
        <w:t xml:space="preserve">формационного обеспечения и </w:t>
      </w:r>
      <w:r w:rsidRPr="00BB643B">
        <w:t xml:space="preserve">загрузке исходных данных моделирования. </w:t>
      </w:r>
    </w:p>
    <w:p w:rsidR="00D72318" w:rsidRPr="0019263F" w:rsidRDefault="00BB643B" w:rsidP="00E3739F">
      <w:r w:rsidRPr="00BB643B">
        <w:t>Модель пространственного развития России реализуется в виде компьютерной программы, на вход которой подаются массивы исходных данных, а вывод результатов осуществляется в виде статистических таблиц, карт и графиков. Модель имеет модульную структуру (</w:t>
      </w:r>
      <w:r>
        <w:t>таблица</w:t>
      </w:r>
      <w:r w:rsidRPr="00BB643B">
        <w:t xml:space="preserve"> 1). Для каждого региона задается половозрастная структура </w:t>
      </w:r>
      <w:r>
        <w:t>населения,</w:t>
      </w:r>
      <w:r w:rsidRPr="00BB643B">
        <w:t xml:space="preserve"> состав домохозяйств, динамика рождаемости и смертности. Также в каждом регионе имеются образовательные институты, рынок труда, производство и сфера услуг, представленные коммерческими организациями. </w:t>
      </w:r>
      <w:r w:rsidR="00F633B6" w:rsidRPr="00BB643B">
        <w:t xml:space="preserve">Функции административного управления разделяются между федеральными и региональными органами власти и реализуются через бюджетные организации. </w:t>
      </w:r>
      <w:r w:rsidRPr="00BB643B">
        <w:t>Финансовая система является централизованной, она представлена Центральным банком и региональными коммерческими банками.</w:t>
      </w:r>
    </w:p>
    <w:p w:rsidR="00E3739F" w:rsidRPr="00E3739F" w:rsidRDefault="00E3739F" w:rsidP="00E3739F">
      <w:r w:rsidRPr="0019263F">
        <w:lastRenderedPageBreak/>
        <w:t xml:space="preserve">Таблица 1 </w:t>
      </w:r>
      <w:r w:rsidR="00F23630" w:rsidRPr="0019263F">
        <w:t>Роли действующих субъектов</w:t>
      </w:r>
      <w:r w:rsidRPr="0019263F">
        <w:t xml:space="preserve"> </w:t>
      </w:r>
      <w:r w:rsidR="00F23630" w:rsidRPr="0019263F">
        <w:t>в</w:t>
      </w:r>
      <w:r w:rsidRPr="0019263F">
        <w:t xml:space="preserve"> модели</w:t>
      </w:r>
    </w:p>
    <w:tbl>
      <w:tblPr>
        <w:tblStyle w:val="a7"/>
        <w:tblW w:w="0" w:type="auto"/>
        <w:tblLayout w:type="fixed"/>
        <w:tblLook w:val="04A0"/>
      </w:tblPr>
      <w:tblGrid>
        <w:gridCol w:w="2518"/>
        <w:gridCol w:w="3119"/>
        <w:gridCol w:w="3969"/>
      </w:tblGrid>
      <w:tr w:rsidR="00E66ED2" w:rsidRPr="006976F8" w:rsidTr="00E66ED2">
        <w:tc>
          <w:tcPr>
            <w:tcW w:w="2518" w:type="dxa"/>
          </w:tcPr>
          <w:p w:rsidR="00E66ED2" w:rsidRPr="006976F8" w:rsidRDefault="00E66ED2" w:rsidP="00E3739F">
            <w:pPr>
              <w:ind w:firstLine="0"/>
              <w:rPr>
                <w:sz w:val="24"/>
                <w:szCs w:val="24"/>
              </w:rPr>
            </w:pPr>
            <w:r w:rsidRPr="006976F8">
              <w:rPr>
                <w:sz w:val="24"/>
                <w:szCs w:val="24"/>
              </w:rPr>
              <w:t>Модуль</w:t>
            </w:r>
          </w:p>
        </w:tc>
        <w:tc>
          <w:tcPr>
            <w:tcW w:w="3119" w:type="dxa"/>
          </w:tcPr>
          <w:p w:rsidR="00E66ED2" w:rsidRPr="006976F8" w:rsidRDefault="00E66ED2" w:rsidP="00E3739F">
            <w:pPr>
              <w:ind w:firstLine="0"/>
              <w:rPr>
                <w:sz w:val="24"/>
                <w:szCs w:val="24"/>
              </w:rPr>
            </w:pPr>
            <w:r w:rsidRPr="006976F8">
              <w:rPr>
                <w:sz w:val="24"/>
                <w:szCs w:val="24"/>
              </w:rPr>
              <w:t>Действующие субъекты</w:t>
            </w:r>
          </w:p>
        </w:tc>
        <w:tc>
          <w:tcPr>
            <w:tcW w:w="3969" w:type="dxa"/>
          </w:tcPr>
          <w:p w:rsidR="00E66ED2" w:rsidRPr="006976F8" w:rsidRDefault="003A59EE" w:rsidP="00E3739F">
            <w:pPr>
              <w:ind w:firstLine="0"/>
              <w:rPr>
                <w:sz w:val="24"/>
                <w:szCs w:val="24"/>
              </w:rPr>
            </w:pPr>
            <w:r w:rsidRPr="006976F8">
              <w:rPr>
                <w:sz w:val="24"/>
                <w:szCs w:val="24"/>
              </w:rPr>
              <w:t>Роли</w:t>
            </w:r>
          </w:p>
        </w:tc>
      </w:tr>
      <w:tr w:rsidR="00E66ED2" w:rsidRPr="006976F8" w:rsidTr="00E66ED2">
        <w:trPr>
          <w:trHeight w:val="253"/>
        </w:trPr>
        <w:tc>
          <w:tcPr>
            <w:tcW w:w="2518" w:type="dxa"/>
            <w:vMerge w:val="restart"/>
          </w:tcPr>
          <w:p w:rsidR="00E66ED2" w:rsidRPr="006976F8" w:rsidRDefault="00E66ED2" w:rsidP="00E3739F">
            <w:pPr>
              <w:ind w:firstLine="0"/>
              <w:rPr>
                <w:sz w:val="24"/>
                <w:szCs w:val="24"/>
              </w:rPr>
            </w:pPr>
            <w:r w:rsidRPr="006976F8">
              <w:rPr>
                <w:sz w:val="24"/>
                <w:szCs w:val="24"/>
              </w:rPr>
              <w:t>Демография</w:t>
            </w:r>
          </w:p>
        </w:tc>
        <w:tc>
          <w:tcPr>
            <w:tcW w:w="3119" w:type="dxa"/>
          </w:tcPr>
          <w:p w:rsidR="00E66ED2" w:rsidRPr="006976F8" w:rsidRDefault="00E66ED2" w:rsidP="00E3739F">
            <w:pPr>
              <w:ind w:firstLine="0"/>
              <w:rPr>
                <w:sz w:val="24"/>
                <w:szCs w:val="24"/>
              </w:rPr>
            </w:pPr>
            <w:r w:rsidRPr="006976F8">
              <w:rPr>
                <w:sz w:val="24"/>
                <w:szCs w:val="24"/>
              </w:rPr>
              <w:t>Агент</w:t>
            </w:r>
          </w:p>
        </w:tc>
        <w:tc>
          <w:tcPr>
            <w:tcW w:w="3969" w:type="dxa"/>
          </w:tcPr>
          <w:p w:rsidR="00E66ED2" w:rsidRPr="006976F8" w:rsidRDefault="003A59EE" w:rsidP="00E3739F">
            <w:pPr>
              <w:ind w:firstLine="0"/>
              <w:rPr>
                <w:sz w:val="24"/>
                <w:szCs w:val="24"/>
              </w:rPr>
            </w:pPr>
            <w:r w:rsidRPr="006976F8">
              <w:rPr>
                <w:sz w:val="24"/>
                <w:szCs w:val="24"/>
              </w:rPr>
              <w:t>Индивид</w:t>
            </w:r>
          </w:p>
        </w:tc>
      </w:tr>
      <w:tr w:rsidR="00E66ED2" w:rsidRPr="006976F8" w:rsidTr="00E66ED2">
        <w:trPr>
          <w:trHeight w:val="253"/>
        </w:trPr>
        <w:tc>
          <w:tcPr>
            <w:tcW w:w="2518" w:type="dxa"/>
            <w:vMerge/>
          </w:tcPr>
          <w:p w:rsidR="00E66ED2" w:rsidRPr="006976F8" w:rsidRDefault="00E66ED2" w:rsidP="00E3739F">
            <w:pPr>
              <w:ind w:firstLine="0"/>
              <w:rPr>
                <w:sz w:val="24"/>
                <w:szCs w:val="24"/>
              </w:rPr>
            </w:pPr>
          </w:p>
        </w:tc>
        <w:tc>
          <w:tcPr>
            <w:tcW w:w="3119" w:type="dxa"/>
          </w:tcPr>
          <w:p w:rsidR="00E66ED2" w:rsidRPr="006976F8" w:rsidRDefault="00E66ED2" w:rsidP="00E3739F">
            <w:pPr>
              <w:ind w:firstLine="0"/>
              <w:rPr>
                <w:sz w:val="24"/>
                <w:szCs w:val="24"/>
              </w:rPr>
            </w:pPr>
            <w:r w:rsidRPr="006976F8">
              <w:rPr>
                <w:sz w:val="24"/>
                <w:szCs w:val="24"/>
              </w:rPr>
              <w:t>Домохозяйство</w:t>
            </w:r>
          </w:p>
        </w:tc>
        <w:tc>
          <w:tcPr>
            <w:tcW w:w="3969" w:type="dxa"/>
          </w:tcPr>
          <w:p w:rsidR="00E66ED2" w:rsidRPr="006976F8" w:rsidRDefault="003A59EE" w:rsidP="00E3739F">
            <w:pPr>
              <w:ind w:firstLine="0"/>
              <w:rPr>
                <w:sz w:val="24"/>
                <w:szCs w:val="24"/>
              </w:rPr>
            </w:pPr>
            <w:r w:rsidRPr="006976F8">
              <w:rPr>
                <w:sz w:val="24"/>
                <w:szCs w:val="24"/>
              </w:rPr>
              <w:t>Социальная группа</w:t>
            </w:r>
          </w:p>
        </w:tc>
      </w:tr>
      <w:tr w:rsidR="00E66ED2" w:rsidRPr="006976F8" w:rsidTr="00E66ED2">
        <w:tc>
          <w:tcPr>
            <w:tcW w:w="2518" w:type="dxa"/>
            <w:vMerge w:val="restart"/>
          </w:tcPr>
          <w:p w:rsidR="00E66ED2" w:rsidRPr="006976F8" w:rsidRDefault="00E66ED2" w:rsidP="00E3739F">
            <w:pPr>
              <w:ind w:firstLine="0"/>
              <w:rPr>
                <w:sz w:val="24"/>
                <w:szCs w:val="24"/>
              </w:rPr>
            </w:pPr>
            <w:r w:rsidRPr="006976F8">
              <w:rPr>
                <w:sz w:val="24"/>
                <w:szCs w:val="24"/>
              </w:rPr>
              <w:t>Образование</w:t>
            </w:r>
          </w:p>
        </w:tc>
        <w:tc>
          <w:tcPr>
            <w:tcW w:w="3119" w:type="dxa"/>
            <w:vMerge w:val="restart"/>
          </w:tcPr>
          <w:p w:rsidR="00E66ED2" w:rsidRPr="006976F8" w:rsidRDefault="00E66ED2" w:rsidP="00E3739F">
            <w:pPr>
              <w:ind w:firstLine="0"/>
              <w:rPr>
                <w:sz w:val="24"/>
                <w:szCs w:val="24"/>
              </w:rPr>
            </w:pPr>
            <w:r w:rsidRPr="006976F8">
              <w:rPr>
                <w:sz w:val="24"/>
                <w:szCs w:val="24"/>
              </w:rPr>
              <w:t>Агент</w:t>
            </w:r>
          </w:p>
        </w:tc>
        <w:tc>
          <w:tcPr>
            <w:tcW w:w="3969" w:type="dxa"/>
          </w:tcPr>
          <w:p w:rsidR="00E66ED2" w:rsidRPr="006976F8" w:rsidRDefault="003A59EE" w:rsidP="00E3739F">
            <w:pPr>
              <w:ind w:firstLine="0"/>
              <w:rPr>
                <w:sz w:val="24"/>
                <w:szCs w:val="24"/>
              </w:rPr>
            </w:pPr>
            <w:r w:rsidRPr="006976F8">
              <w:rPr>
                <w:sz w:val="24"/>
                <w:szCs w:val="24"/>
              </w:rPr>
              <w:t>Абитуриент</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3A59EE" w:rsidP="00E3739F">
            <w:pPr>
              <w:ind w:firstLine="0"/>
              <w:rPr>
                <w:sz w:val="24"/>
                <w:szCs w:val="24"/>
              </w:rPr>
            </w:pPr>
            <w:r w:rsidRPr="006976F8">
              <w:rPr>
                <w:sz w:val="24"/>
                <w:szCs w:val="24"/>
              </w:rPr>
              <w:t>Учащийся</w:t>
            </w:r>
          </w:p>
        </w:tc>
      </w:tr>
      <w:tr w:rsidR="00E66ED2" w:rsidRPr="006976F8" w:rsidTr="00E66ED2">
        <w:trPr>
          <w:trHeight w:val="253"/>
        </w:trPr>
        <w:tc>
          <w:tcPr>
            <w:tcW w:w="2518" w:type="dxa"/>
            <w:vMerge/>
          </w:tcPr>
          <w:p w:rsidR="00E66ED2" w:rsidRPr="006976F8" w:rsidRDefault="00E66ED2" w:rsidP="00E3739F">
            <w:pPr>
              <w:ind w:firstLine="0"/>
              <w:rPr>
                <w:sz w:val="24"/>
                <w:szCs w:val="24"/>
              </w:rPr>
            </w:pPr>
          </w:p>
        </w:tc>
        <w:tc>
          <w:tcPr>
            <w:tcW w:w="3119" w:type="dxa"/>
          </w:tcPr>
          <w:p w:rsidR="00E66ED2" w:rsidRPr="006976F8" w:rsidRDefault="00E66ED2" w:rsidP="00E3739F">
            <w:pPr>
              <w:ind w:firstLine="0"/>
              <w:rPr>
                <w:sz w:val="24"/>
                <w:szCs w:val="24"/>
              </w:rPr>
            </w:pPr>
            <w:r w:rsidRPr="006976F8">
              <w:rPr>
                <w:sz w:val="24"/>
                <w:szCs w:val="24"/>
              </w:rPr>
              <w:t>Бюджетное учреждение</w:t>
            </w:r>
          </w:p>
        </w:tc>
        <w:tc>
          <w:tcPr>
            <w:tcW w:w="3969" w:type="dxa"/>
          </w:tcPr>
          <w:p w:rsidR="00E66ED2" w:rsidRPr="006976F8" w:rsidRDefault="003A59EE" w:rsidP="00E3739F">
            <w:pPr>
              <w:ind w:firstLine="0"/>
              <w:rPr>
                <w:sz w:val="24"/>
                <w:szCs w:val="24"/>
              </w:rPr>
            </w:pPr>
            <w:r w:rsidRPr="006976F8">
              <w:rPr>
                <w:sz w:val="24"/>
                <w:szCs w:val="24"/>
              </w:rPr>
              <w:t>Образовательное учреждение</w:t>
            </w:r>
          </w:p>
        </w:tc>
      </w:tr>
      <w:tr w:rsidR="00E66ED2" w:rsidRPr="006976F8" w:rsidTr="00E66ED2">
        <w:tc>
          <w:tcPr>
            <w:tcW w:w="2518" w:type="dxa"/>
            <w:vMerge w:val="restart"/>
          </w:tcPr>
          <w:p w:rsidR="00E66ED2" w:rsidRPr="006976F8" w:rsidRDefault="00E66ED2" w:rsidP="00E3739F">
            <w:pPr>
              <w:ind w:firstLine="0"/>
              <w:rPr>
                <w:sz w:val="24"/>
                <w:szCs w:val="24"/>
              </w:rPr>
            </w:pPr>
            <w:r w:rsidRPr="006976F8">
              <w:rPr>
                <w:sz w:val="24"/>
                <w:szCs w:val="24"/>
              </w:rPr>
              <w:t>Производство</w:t>
            </w:r>
          </w:p>
        </w:tc>
        <w:tc>
          <w:tcPr>
            <w:tcW w:w="3119" w:type="dxa"/>
            <w:vMerge w:val="restart"/>
          </w:tcPr>
          <w:p w:rsidR="00E66ED2" w:rsidRPr="006976F8" w:rsidRDefault="00E66ED2" w:rsidP="00E3739F">
            <w:pPr>
              <w:ind w:firstLine="0"/>
              <w:rPr>
                <w:sz w:val="24"/>
                <w:szCs w:val="24"/>
              </w:rPr>
            </w:pPr>
            <w:r w:rsidRPr="006976F8">
              <w:rPr>
                <w:sz w:val="24"/>
                <w:szCs w:val="24"/>
              </w:rPr>
              <w:t>Коммерческая организация</w:t>
            </w:r>
          </w:p>
        </w:tc>
        <w:tc>
          <w:tcPr>
            <w:tcW w:w="3969" w:type="dxa"/>
          </w:tcPr>
          <w:p w:rsidR="00E66ED2" w:rsidRPr="006976F8" w:rsidRDefault="003A59EE" w:rsidP="00E3739F">
            <w:pPr>
              <w:ind w:firstLine="0"/>
              <w:rPr>
                <w:sz w:val="24"/>
                <w:szCs w:val="24"/>
              </w:rPr>
            </w:pPr>
            <w:r w:rsidRPr="006976F8">
              <w:rPr>
                <w:sz w:val="24"/>
                <w:szCs w:val="24"/>
              </w:rPr>
              <w:t>Производитель</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3A59EE" w:rsidP="00E3739F">
            <w:pPr>
              <w:ind w:firstLine="0"/>
              <w:rPr>
                <w:sz w:val="24"/>
                <w:szCs w:val="24"/>
              </w:rPr>
            </w:pPr>
            <w:r w:rsidRPr="006976F8">
              <w:rPr>
                <w:sz w:val="24"/>
                <w:szCs w:val="24"/>
              </w:rPr>
              <w:t>Покупатель</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3A59EE" w:rsidP="00E3739F">
            <w:pPr>
              <w:ind w:firstLine="0"/>
              <w:rPr>
                <w:sz w:val="24"/>
                <w:szCs w:val="24"/>
              </w:rPr>
            </w:pPr>
            <w:r w:rsidRPr="006976F8">
              <w:rPr>
                <w:sz w:val="24"/>
                <w:szCs w:val="24"/>
              </w:rPr>
              <w:t>Налогоплательщик</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3A59EE" w:rsidP="00E3739F">
            <w:pPr>
              <w:ind w:firstLine="0"/>
              <w:rPr>
                <w:sz w:val="24"/>
                <w:szCs w:val="24"/>
              </w:rPr>
            </w:pPr>
            <w:r w:rsidRPr="006976F8">
              <w:rPr>
                <w:sz w:val="24"/>
                <w:szCs w:val="24"/>
              </w:rPr>
              <w:t>Работодатель</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val="restart"/>
          </w:tcPr>
          <w:p w:rsidR="00E66ED2" w:rsidRPr="006976F8" w:rsidRDefault="00E66ED2" w:rsidP="00E3739F">
            <w:pPr>
              <w:ind w:firstLine="0"/>
              <w:rPr>
                <w:sz w:val="24"/>
                <w:szCs w:val="24"/>
              </w:rPr>
            </w:pPr>
            <w:r w:rsidRPr="006976F8">
              <w:rPr>
                <w:sz w:val="24"/>
                <w:szCs w:val="24"/>
              </w:rPr>
              <w:t>Агент</w:t>
            </w:r>
          </w:p>
        </w:tc>
        <w:tc>
          <w:tcPr>
            <w:tcW w:w="3969" w:type="dxa"/>
          </w:tcPr>
          <w:p w:rsidR="00E66ED2" w:rsidRPr="006976F8" w:rsidRDefault="003A59EE" w:rsidP="00E3739F">
            <w:pPr>
              <w:ind w:firstLine="0"/>
              <w:rPr>
                <w:sz w:val="24"/>
                <w:szCs w:val="24"/>
              </w:rPr>
            </w:pPr>
            <w:r w:rsidRPr="006976F8">
              <w:rPr>
                <w:sz w:val="24"/>
                <w:szCs w:val="24"/>
              </w:rPr>
              <w:t>Предприниматель</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3A59EE" w:rsidP="00E3739F">
            <w:pPr>
              <w:ind w:firstLine="0"/>
              <w:rPr>
                <w:sz w:val="24"/>
                <w:szCs w:val="24"/>
              </w:rPr>
            </w:pPr>
            <w:r w:rsidRPr="006976F8">
              <w:rPr>
                <w:sz w:val="24"/>
                <w:szCs w:val="24"/>
              </w:rPr>
              <w:t>Наемный работник</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3A59EE" w:rsidP="00E3739F">
            <w:pPr>
              <w:ind w:firstLine="0"/>
              <w:rPr>
                <w:sz w:val="24"/>
                <w:szCs w:val="24"/>
              </w:rPr>
            </w:pPr>
            <w:r w:rsidRPr="006976F8">
              <w:rPr>
                <w:sz w:val="24"/>
                <w:szCs w:val="24"/>
              </w:rPr>
              <w:t>Налогоплательщик</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tcPr>
          <w:p w:rsidR="00E66ED2" w:rsidRPr="006976F8" w:rsidRDefault="00E66ED2" w:rsidP="00E3739F">
            <w:pPr>
              <w:ind w:firstLine="0"/>
              <w:rPr>
                <w:sz w:val="24"/>
                <w:szCs w:val="24"/>
              </w:rPr>
            </w:pPr>
            <w:r w:rsidRPr="006976F8">
              <w:rPr>
                <w:sz w:val="24"/>
                <w:szCs w:val="24"/>
              </w:rPr>
              <w:t>Государство</w:t>
            </w:r>
          </w:p>
        </w:tc>
        <w:tc>
          <w:tcPr>
            <w:tcW w:w="3969" w:type="dxa"/>
          </w:tcPr>
          <w:p w:rsidR="00E66ED2" w:rsidRPr="006976F8" w:rsidRDefault="003A59EE" w:rsidP="00E3739F">
            <w:pPr>
              <w:ind w:firstLine="0"/>
              <w:rPr>
                <w:sz w:val="24"/>
                <w:szCs w:val="24"/>
              </w:rPr>
            </w:pPr>
            <w:r w:rsidRPr="006976F8">
              <w:rPr>
                <w:sz w:val="24"/>
                <w:szCs w:val="24"/>
              </w:rPr>
              <w:t>Сборщик налогов</w:t>
            </w:r>
          </w:p>
        </w:tc>
      </w:tr>
      <w:tr w:rsidR="00E66ED2" w:rsidRPr="006976F8" w:rsidTr="00E66ED2">
        <w:tc>
          <w:tcPr>
            <w:tcW w:w="2518" w:type="dxa"/>
            <w:vMerge w:val="restart"/>
          </w:tcPr>
          <w:p w:rsidR="00E66ED2" w:rsidRPr="006976F8" w:rsidRDefault="00E66ED2" w:rsidP="00E3739F">
            <w:pPr>
              <w:ind w:firstLine="0"/>
              <w:rPr>
                <w:sz w:val="24"/>
                <w:szCs w:val="24"/>
              </w:rPr>
            </w:pPr>
            <w:r w:rsidRPr="006976F8">
              <w:rPr>
                <w:sz w:val="24"/>
                <w:szCs w:val="24"/>
              </w:rPr>
              <w:t>Потребление</w:t>
            </w:r>
          </w:p>
        </w:tc>
        <w:tc>
          <w:tcPr>
            <w:tcW w:w="3119" w:type="dxa"/>
          </w:tcPr>
          <w:p w:rsidR="00E66ED2" w:rsidRPr="006976F8" w:rsidRDefault="00E66ED2" w:rsidP="00E3739F">
            <w:pPr>
              <w:ind w:firstLine="0"/>
              <w:rPr>
                <w:sz w:val="24"/>
                <w:szCs w:val="24"/>
              </w:rPr>
            </w:pPr>
            <w:r w:rsidRPr="006976F8">
              <w:rPr>
                <w:sz w:val="24"/>
                <w:szCs w:val="24"/>
              </w:rPr>
              <w:t>Коммерческая организация</w:t>
            </w:r>
          </w:p>
        </w:tc>
        <w:tc>
          <w:tcPr>
            <w:tcW w:w="3969" w:type="dxa"/>
          </w:tcPr>
          <w:p w:rsidR="00E66ED2" w:rsidRPr="006976F8" w:rsidRDefault="003A59EE" w:rsidP="00E3739F">
            <w:pPr>
              <w:ind w:firstLine="0"/>
              <w:rPr>
                <w:sz w:val="24"/>
                <w:szCs w:val="24"/>
              </w:rPr>
            </w:pPr>
            <w:r w:rsidRPr="006976F8">
              <w:rPr>
                <w:sz w:val="24"/>
                <w:szCs w:val="24"/>
              </w:rPr>
              <w:t>Торговый агент</w:t>
            </w:r>
          </w:p>
        </w:tc>
      </w:tr>
      <w:tr w:rsidR="00E66ED2" w:rsidRPr="006976F8" w:rsidTr="00E66ED2">
        <w:trPr>
          <w:trHeight w:val="253"/>
        </w:trPr>
        <w:tc>
          <w:tcPr>
            <w:tcW w:w="2518" w:type="dxa"/>
            <w:vMerge/>
          </w:tcPr>
          <w:p w:rsidR="00E66ED2" w:rsidRPr="006976F8" w:rsidRDefault="00E66ED2" w:rsidP="00E3739F">
            <w:pPr>
              <w:ind w:firstLine="0"/>
              <w:rPr>
                <w:sz w:val="24"/>
                <w:szCs w:val="24"/>
              </w:rPr>
            </w:pPr>
          </w:p>
        </w:tc>
        <w:tc>
          <w:tcPr>
            <w:tcW w:w="3119" w:type="dxa"/>
          </w:tcPr>
          <w:p w:rsidR="00E66ED2" w:rsidRPr="006976F8" w:rsidRDefault="00E66ED2" w:rsidP="00E3739F">
            <w:pPr>
              <w:ind w:firstLine="0"/>
              <w:rPr>
                <w:sz w:val="24"/>
                <w:szCs w:val="24"/>
              </w:rPr>
            </w:pPr>
            <w:r w:rsidRPr="006976F8">
              <w:rPr>
                <w:sz w:val="24"/>
                <w:szCs w:val="24"/>
              </w:rPr>
              <w:t>Домохозяйство</w:t>
            </w:r>
          </w:p>
        </w:tc>
        <w:tc>
          <w:tcPr>
            <w:tcW w:w="3969" w:type="dxa"/>
          </w:tcPr>
          <w:p w:rsidR="00E66ED2" w:rsidRPr="006976F8" w:rsidRDefault="003A59EE" w:rsidP="00E3739F">
            <w:pPr>
              <w:ind w:firstLine="0"/>
              <w:rPr>
                <w:sz w:val="24"/>
                <w:szCs w:val="24"/>
              </w:rPr>
            </w:pPr>
            <w:r w:rsidRPr="006976F8">
              <w:rPr>
                <w:sz w:val="24"/>
                <w:szCs w:val="24"/>
              </w:rPr>
              <w:t>Потребитель</w:t>
            </w:r>
          </w:p>
        </w:tc>
      </w:tr>
      <w:tr w:rsidR="00E66ED2" w:rsidRPr="006976F8" w:rsidTr="00E66ED2">
        <w:tc>
          <w:tcPr>
            <w:tcW w:w="2518" w:type="dxa"/>
            <w:vMerge w:val="restart"/>
          </w:tcPr>
          <w:p w:rsidR="00E66ED2" w:rsidRPr="006976F8" w:rsidRDefault="00E66ED2" w:rsidP="00E3739F">
            <w:pPr>
              <w:ind w:firstLine="0"/>
              <w:rPr>
                <w:sz w:val="24"/>
                <w:szCs w:val="24"/>
              </w:rPr>
            </w:pPr>
            <w:r w:rsidRPr="006976F8">
              <w:rPr>
                <w:sz w:val="24"/>
                <w:szCs w:val="24"/>
              </w:rPr>
              <w:t>Трудоустройство</w:t>
            </w:r>
          </w:p>
        </w:tc>
        <w:tc>
          <w:tcPr>
            <w:tcW w:w="3119" w:type="dxa"/>
            <w:vMerge w:val="restart"/>
          </w:tcPr>
          <w:p w:rsidR="00E66ED2" w:rsidRPr="006976F8" w:rsidRDefault="00E66ED2" w:rsidP="00E3739F">
            <w:pPr>
              <w:ind w:firstLine="0"/>
              <w:rPr>
                <w:sz w:val="24"/>
                <w:szCs w:val="24"/>
              </w:rPr>
            </w:pPr>
            <w:r w:rsidRPr="006976F8">
              <w:rPr>
                <w:sz w:val="24"/>
                <w:szCs w:val="24"/>
              </w:rPr>
              <w:t>Агент</w:t>
            </w:r>
          </w:p>
        </w:tc>
        <w:tc>
          <w:tcPr>
            <w:tcW w:w="3969" w:type="dxa"/>
          </w:tcPr>
          <w:p w:rsidR="00E66ED2" w:rsidRPr="006976F8" w:rsidRDefault="003A59EE" w:rsidP="00E3739F">
            <w:pPr>
              <w:ind w:firstLine="0"/>
              <w:rPr>
                <w:sz w:val="24"/>
                <w:szCs w:val="24"/>
              </w:rPr>
            </w:pPr>
            <w:r w:rsidRPr="006976F8">
              <w:rPr>
                <w:sz w:val="24"/>
                <w:szCs w:val="24"/>
              </w:rPr>
              <w:t>Соискатель</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3A59EE" w:rsidP="00E3739F">
            <w:pPr>
              <w:ind w:firstLine="0"/>
              <w:rPr>
                <w:sz w:val="24"/>
                <w:szCs w:val="24"/>
              </w:rPr>
            </w:pPr>
            <w:r w:rsidRPr="006976F8">
              <w:rPr>
                <w:sz w:val="24"/>
                <w:szCs w:val="24"/>
              </w:rPr>
              <w:t>Работник</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tcPr>
          <w:p w:rsidR="00E66ED2" w:rsidRPr="006976F8" w:rsidRDefault="00E66ED2" w:rsidP="00E3739F">
            <w:pPr>
              <w:ind w:firstLine="0"/>
              <w:rPr>
                <w:sz w:val="24"/>
                <w:szCs w:val="24"/>
              </w:rPr>
            </w:pPr>
            <w:r w:rsidRPr="006976F8">
              <w:rPr>
                <w:sz w:val="24"/>
                <w:szCs w:val="24"/>
              </w:rPr>
              <w:t>Юридическое лицо</w:t>
            </w:r>
          </w:p>
        </w:tc>
        <w:tc>
          <w:tcPr>
            <w:tcW w:w="3969" w:type="dxa"/>
          </w:tcPr>
          <w:p w:rsidR="00E66ED2" w:rsidRPr="006976F8" w:rsidRDefault="003A59EE" w:rsidP="00E3739F">
            <w:pPr>
              <w:ind w:firstLine="0"/>
              <w:rPr>
                <w:sz w:val="24"/>
                <w:szCs w:val="24"/>
              </w:rPr>
            </w:pPr>
            <w:r w:rsidRPr="006976F8">
              <w:rPr>
                <w:sz w:val="24"/>
                <w:szCs w:val="24"/>
              </w:rPr>
              <w:t>Работодатель</w:t>
            </w:r>
          </w:p>
        </w:tc>
      </w:tr>
      <w:tr w:rsidR="00E66ED2" w:rsidRPr="006976F8" w:rsidTr="00E66ED2">
        <w:tc>
          <w:tcPr>
            <w:tcW w:w="2518" w:type="dxa"/>
            <w:vMerge w:val="restart"/>
          </w:tcPr>
          <w:p w:rsidR="00E66ED2" w:rsidRPr="006976F8" w:rsidRDefault="00E66ED2" w:rsidP="00E3739F">
            <w:pPr>
              <w:ind w:firstLine="0"/>
              <w:rPr>
                <w:sz w:val="24"/>
                <w:szCs w:val="24"/>
              </w:rPr>
            </w:pPr>
            <w:r w:rsidRPr="006976F8">
              <w:rPr>
                <w:sz w:val="24"/>
                <w:szCs w:val="24"/>
              </w:rPr>
              <w:t>Финансовая система</w:t>
            </w:r>
          </w:p>
        </w:tc>
        <w:tc>
          <w:tcPr>
            <w:tcW w:w="3119" w:type="dxa"/>
            <w:vMerge w:val="restart"/>
          </w:tcPr>
          <w:p w:rsidR="00E66ED2" w:rsidRPr="006976F8" w:rsidRDefault="00E66ED2" w:rsidP="00E3739F">
            <w:pPr>
              <w:ind w:firstLine="0"/>
              <w:rPr>
                <w:sz w:val="24"/>
                <w:szCs w:val="24"/>
              </w:rPr>
            </w:pPr>
            <w:r w:rsidRPr="006976F8">
              <w:rPr>
                <w:sz w:val="24"/>
                <w:szCs w:val="24"/>
              </w:rPr>
              <w:t>Агент</w:t>
            </w:r>
          </w:p>
        </w:tc>
        <w:tc>
          <w:tcPr>
            <w:tcW w:w="3969" w:type="dxa"/>
          </w:tcPr>
          <w:p w:rsidR="00E66ED2" w:rsidRPr="006976F8" w:rsidRDefault="003A59EE" w:rsidP="00E3739F">
            <w:pPr>
              <w:ind w:firstLine="0"/>
              <w:rPr>
                <w:sz w:val="24"/>
                <w:szCs w:val="24"/>
              </w:rPr>
            </w:pPr>
            <w:r w:rsidRPr="006976F8">
              <w:rPr>
                <w:sz w:val="24"/>
                <w:szCs w:val="24"/>
              </w:rPr>
              <w:t>Вкладчик</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3A59EE" w:rsidP="00E3739F">
            <w:pPr>
              <w:ind w:firstLine="0"/>
              <w:rPr>
                <w:sz w:val="24"/>
                <w:szCs w:val="24"/>
              </w:rPr>
            </w:pPr>
            <w:r w:rsidRPr="006976F8">
              <w:rPr>
                <w:sz w:val="24"/>
                <w:szCs w:val="24"/>
              </w:rPr>
              <w:t>Заемщик</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val="restart"/>
          </w:tcPr>
          <w:p w:rsidR="00E66ED2" w:rsidRPr="006976F8" w:rsidRDefault="00E66ED2" w:rsidP="00E3739F">
            <w:pPr>
              <w:ind w:firstLine="0"/>
              <w:rPr>
                <w:sz w:val="24"/>
                <w:szCs w:val="24"/>
              </w:rPr>
            </w:pPr>
            <w:r w:rsidRPr="006976F8">
              <w:rPr>
                <w:sz w:val="24"/>
                <w:szCs w:val="24"/>
              </w:rPr>
              <w:t>Юридическое лицо</w:t>
            </w:r>
          </w:p>
        </w:tc>
        <w:tc>
          <w:tcPr>
            <w:tcW w:w="3969" w:type="dxa"/>
          </w:tcPr>
          <w:p w:rsidR="00E66ED2" w:rsidRPr="006976F8" w:rsidRDefault="003A59EE" w:rsidP="00E3739F">
            <w:pPr>
              <w:ind w:firstLine="0"/>
              <w:rPr>
                <w:sz w:val="24"/>
                <w:szCs w:val="24"/>
              </w:rPr>
            </w:pPr>
            <w:r w:rsidRPr="006976F8">
              <w:rPr>
                <w:sz w:val="24"/>
                <w:szCs w:val="24"/>
              </w:rPr>
              <w:t>Финансовая организация</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6976F8" w:rsidP="00E3739F">
            <w:pPr>
              <w:ind w:firstLine="0"/>
              <w:rPr>
                <w:sz w:val="24"/>
                <w:szCs w:val="24"/>
              </w:rPr>
            </w:pPr>
            <w:r>
              <w:rPr>
                <w:sz w:val="24"/>
                <w:szCs w:val="24"/>
              </w:rPr>
              <w:t>О</w:t>
            </w:r>
            <w:r w:rsidR="003A59EE" w:rsidRPr="006976F8">
              <w:rPr>
                <w:sz w:val="24"/>
                <w:szCs w:val="24"/>
              </w:rPr>
              <w:t>рганизация - вкладчик</w:t>
            </w:r>
          </w:p>
        </w:tc>
      </w:tr>
      <w:tr w:rsidR="00E66ED2" w:rsidRPr="006976F8" w:rsidTr="00E66ED2">
        <w:tc>
          <w:tcPr>
            <w:tcW w:w="2518" w:type="dxa"/>
            <w:vMerge/>
          </w:tcPr>
          <w:p w:rsidR="00E66ED2" w:rsidRPr="006976F8" w:rsidRDefault="00E66ED2" w:rsidP="00E3739F">
            <w:pPr>
              <w:ind w:firstLine="0"/>
              <w:rPr>
                <w:sz w:val="24"/>
                <w:szCs w:val="24"/>
              </w:rPr>
            </w:pPr>
          </w:p>
        </w:tc>
        <w:tc>
          <w:tcPr>
            <w:tcW w:w="3119" w:type="dxa"/>
            <w:vMerge/>
          </w:tcPr>
          <w:p w:rsidR="00E66ED2" w:rsidRPr="006976F8" w:rsidRDefault="00E66ED2" w:rsidP="00E3739F">
            <w:pPr>
              <w:ind w:firstLine="0"/>
              <w:rPr>
                <w:sz w:val="24"/>
                <w:szCs w:val="24"/>
              </w:rPr>
            </w:pPr>
          </w:p>
        </w:tc>
        <w:tc>
          <w:tcPr>
            <w:tcW w:w="3969" w:type="dxa"/>
          </w:tcPr>
          <w:p w:rsidR="00E66ED2" w:rsidRPr="006976F8" w:rsidRDefault="006976F8" w:rsidP="00E3739F">
            <w:pPr>
              <w:ind w:firstLine="0"/>
              <w:rPr>
                <w:sz w:val="24"/>
                <w:szCs w:val="24"/>
              </w:rPr>
            </w:pPr>
            <w:r>
              <w:rPr>
                <w:sz w:val="24"/>
                <w:szCs w:val="24"/>
              </w:rPr>
              <w:t>О</w:t>
            </w:r>
            <w:r w:rsidR="003A59EE" w:rsidRPr="006976F8">
              <w:rPr>
                <w:sz w:val="24"/>
                <w:szCs w:val="24"/>
              </w:rPr>
              <w:t>рганизация - заемщик</w:t>
            </w:r>
          </w:p>
        </w:tc>
      </w:tr>
      <w:tr w:rsidR="00E66ED2" w:rsidRPr="006976F8" w:rsidTr="00E66ED2">
        <w:trPr>
          <w:trHeight w:val="253"/>
        </w:trPr>
        <w:tc>
          <w:tcPr>
            <w:tcW w:w="2518" w:type="dxa"/>
            <w:vMerge/>
          </w:tcPr>
          <w:p w:rsidR="00E66ED2" w:rsidRPr="006976F8" w:rsidRDefault="00E66ED2" w:rsidP="00E3739F">
            <w:pPr>
              <w:ind w:firstLine="0"/>
              <w:rPr>
                <w:sz w:val="24"/>
                <w:szCs w:val="24"/>
              </w:rPr>
            </w:pPr>
          </w:p>
        </w:tc>
        <w:tc>
          <w:tcPr>
            <w:tcW w:w="3119" w:type="dxa"/>
          </w:tcPr>
          <w:p w:rsidR="00E66ED2" w:rsidRPr="006976F8" w:rsidRDefault="00E66ED2" w:rsidP="00E3739F">
            <w:pPr>
              <w:ind w:firstLine="0"/>
              <w:rPr>
                <w:sz w:val="24"/>
                <w:szCs w:val="24"/>
              </w:rPr>
            </w:pPr>
            <w:r w:rsidRPr="006976F8">
              <w:rPr>
                <w:sz w:val="24"/>
                <w:szCs w:val="24"/>
              </w:rPr>
              <w:t>Государство</w:t>
            </w:r>
          </w:p>
        </w:tc>
        <w:tc>
          <w:tcPr>
            <w:tcW w:w="3969" w:type="dxa"/>
          </w:tcPr>
          <w:p w:rsidR="00E66ED2" w:rsidRPr="006976F8" w:rsidRDefault="003A59EE" w:rsidP="00E3739F">
            <w:pPr>
              <w:ind w:firstLine="0"/>
              <w:rPr>
                <w:sz w:val="24"/>
                <w:szCs w:val="24"/>
              </w:rPr>
            </w:pPr>
            <w:r w:rsidRPr="006976F8">
              <w:rPr>
                <w:sz w:val="24"/>
                <w:szCs w:val="24"/>
              </w:rPr>
              <w:t>Центробанк</w:t>
            </w:r>
          </w:p>
        </w:tc>
      </w:tr>
    </w:tbl>
    <w:p w:rsidR="00F633B6" w:rsidRPr="00BB643B" w:rsidRDefault="00F633B6" w:rsidP="00BB643B"/>
    <w:p w:rsidR="00BB643B" w:rsidRDefault="00BB643B" w:rsidP="00BB643B">
      <w:r w:rsidRPr="00BB643B">
        <w:t xml:space="preserve">Информационное обеспечение компьютерной модели пространственного развития России составляет база данных, структура и взаимосвязи между объектами которой представлены на рисунке </w:t>
      </w:r>
      <w:r w:rsidR="00F243A8">
        <w:t>1</w:t>
      </w:r>
      <w:r w:rsidRPr="00BB643B">
        <w:t>. Агенты живут в регионах и принадлежат домашним хозяйством, они связаны с рабочими и образовательными местами. Рабочие места относятся к организациям, образовательные места - к образовательным учреждениям.</w:t>
      </w:r>
    </w:p>
    <w:p w:rsidR="00D35E84" w:rsidRPr="00BB643B" w:rsidRDefault="00D35E84" w:rsidP="00BB643B"/>
    <w:p w:rsidR="00D35E84" w:rsidRDefault="00D35E84" w:rsidP="00BB643B">
      <w:pPr>
        <w:sectPr w:rsidR="00D35E84" w:rsidSect="00BB643B">
          <w:pgSz w:w="11906" w:h="16838"/>
          <w:pgMar w:top="1134" w:right="1134" w:bottom="1134" w:left="1134" w:header="709" w:footer="709" w:gutter="0"/>
          <w:cols w:space="708"/>
          <w:docGrid w:linePitch="360"/>
        </w:sectPr>
      </w:pPr>
    </w:p>
    <w:p w:rsidR="00BB643B" w:rsidRPr="00BB643B" w:rsidRDefault="00AD4C89" w:rsidP="009873E9">
      <w:pPr>
        <w:ind w:firstLine="0"/>
        <w:jc w:val="center"/>
      </w:pPr>
      <w:r>
        <w:rPr>
          <w:noProof/>
        </w:rPr>
        <w:lastRenderedPageBreak/>
        <w:drawing>
          <wp:inline distT="0" distB="0" distL="0" distR="0">
            <wp:extent cx="5778500" cy="2312153"/>
            <wp:effectExtent l="19050" t="0" r="0" b="0"/>
            <wp:docPr id="1" name="Рисунок 1" descr="C:\Users\ДНС\Desktop\СТАТЬИ И ДОКЛАДЫ\Статьи и доклады 2018\ИТНОП\№2 Маматов, Банчук, Машкова\БД модели сокра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СТАТЬИ И ДОКЛАДЫ\Статьи и доклады 2018\ИТНОП\№2 Маматов, Банчук, Машкова\БД модели сокращ.jpg"/>
                    <pic:cNvPicPr>
                      <a:picLocks noChangeAspect="1" noChangeArrowheads="1"/>
                    </pic:cNvPicPr>
                  </pic:nvPicPr>
                  <pic:blipFill>
                    <a:blip r:embed="rId5" cstate="print"/>
                    <a:srcRect b="-3443"/>
                    <a:stretch>
                      <a:fillRect/>
                    </a:stretch>
                  </pic:blipFill>
                  <pic:spPr bwMode="auto">
                    <a:xfrm>
                      <a:off x="0" y="0"/>
                      <a:ext cx="5778500" cy="2312153"/>
                    </a:xfrm>
                    <a:prstGeom prst="rect">
                      <a:avLst/>
                    </a:prstGeom>
                    <a:noFill/>
                    <a:ln w="9525">
                      <a:noFill/>
                      <a:miter lim="800000"/>
                      <a:headEnd/>
                      <a:tailEnd/>
                    </a:ln>
                  </pic:spPr>
                </pic:pic>
              </a:graphicData>
            </a:graphic>
          </wp:inline>
        </w:drawing>
      </w:r>
    </w:p>
    <w:p w:rsidR="00BB643B" w:rsidRDefault="00BB643B" w:rsidP="009873E9">
      <w:pPr>
        <w:jc w:val="center"/>
      </w:pPr>
      <w:r w:rsidRPr="00BB643B">
        <w:t xml:space="preserve">Рисунок </w:t>
      </w:r>
      <w:r w:rsidR="00F243A8">
        <w:t>1</w:t>
      </w:r>
      <w:r w:rsidRPr="00BB643B">
        <w:t>– Структура информационного обеспечения модели пространственного развития Российской Федерации</w:t>
      </w:r>
    </w:p>
    <w:p w:rsidR="00D35E84" w:rsidRPr="00BB643B" w:rsidRDefault="00D35E84" w:rsidP="009873E9">
      <w:pPr>
        <w:jc w:val="center"/>
      </w:pPr>
    </w:p>
    <w:p w:rsidR="00D35E84" w:rsidRDefault="00D35E84" w:rsidP="00BB643B">
      <w:pPr>
        <w:sectPr w:rsidR="00D35E84" w:rsidSect="00D35E84">
          <w:type w:val="continuous"/>
          <w:pgSz w:w="11906" w:h="16838"/>
          <w:pgMar w:top="1134" w:right="1134" w:bottom="1134" w:left="1134" w:header="709" w:footer="709" w:gutter="0"/>
          <w:cols w:space="708"/>
          <w:docGrid w:linePitch="360"/>
        </w:sectPr>
      </w:pPr>
    </w:p>
    <w:p w:rsidR="00F633B6" w:rsidRPr="00BB643B" w:rsidRDefault="00F633B6" w:rsidP="00F633B6">
      <w:r w:rsidRPr="00BB643B">
        <w:lastRenderedPageBreak/>
        <w:t xml:space="preserve">Для формирования информационного обеспечения необходима загрузка и обработка исходной информации о демографической структуре населения, пространственном </w:t>
      </w:r>
      <w:r w:rsidRPr="00BB643B">
        <w:lastRenderedPageBreak/>
        <w:t xml:space="preserve">размещении производства и инфраструктуры, хозяйственных связях, финансовом состоянии организаций и домохозяйств. </w:t>
      </w:r>
      <w:r w:rsidR="009C4791">
        <w:t>Д</w:t>
      </w:r>
      <w:r w:rsidRPr="00BB643B">
        <w:t>ля информационно</w:t>
      </w:r>
      <w:r w:rsidR="006976F8">
        <w:t>го</w:t>
      </w:r>
      <w:r w:rsidRPr="00BB643B">
        <w:t xml:space="preserve"> </w:t>
      </w:r>
      <w:r w:rsidR="006976F8">
        <w:t xml:space="preserve">наполнения </w:t>
      </w:r>
      <w:r w:rsidRPr="00BB643B">
        <w:t>модели используются массивы данных, представленные в ежегодниках Федеральной службы государственной статистики</w:t>
      </w:r>
      <w:r w:rsidR="0082122D" w:rsidRPr="0082122D">
        <w:t xml:space="preserve"> [6]</w:t>
      </w:r>
      <w:r w:rsidRPr="00BB643B">
        <w:t>, результатах Всероссийской переписи населения</w:t>
      </w:r>
      <w:r w:rsidR="0082122D" w:rsidRPr="0082122D">
        <w:t xml:space="preserve"> [1]</w:t>
      </w:r>
      <w:r w:rsidRPr="00BB643B">
        <w:t>,</w:t>
      </w:r>
      <w:r w:rsidR="00334F1B">
        <w:t xml:space="preserve"> </w:t>
      </w:r>
      <w:r w:rsidR="001B5F46">
        <w:t>отчетах министерств</w:t>
      </w:r>
      <w:r w:rsidR="0082122D" w:rsidRPr="0082122D">
        <w:t xml:space="preserve"> [5]</w:t>
      </w:r>
      <w:r w:rsidR="001B5F46">
        <w:t xml:space="preserve">, </w:t>
      </w:r>
      <w:r w:rsidR="00334F1B">
        <w:t>а также информация из федеральных и региональных информационных систем</w:t>
      </w:r>
      <w:r w:rsidR="0082122D" w:rsidRPr="0082122D">
        <w:t xml:space="preserve"> [2]</w:t>
      </w:r>
      <w:r w:rsidRPr="00BB643B">
        <w:t>.</w:t>
      </w:r>
      <w:r w:rsidR="009C4791">
        <w:t xml:space="preserve"> </w:t>
      </w:r>
      <w:r w:rsidR="009C4791" w:rsidRPr="00BB643B">
        <w:t xml:space="preserve">Начальные данные моделирование представлены в виде таблиц </w:t>
      </w:r>
      <w:r w:rsidR="009C4791" w:rsidRPr="00BB643B">
        <w:rPr>
          <w:lang w:val="en-US"/>
        </w:rPr>
        <w:t>Excel</w:t>
      </w:r>
      <w:r w:rsidR="009C4791" w:rsidRPr="00BB643B">
        <w:t>, экспортируемых в модель через интерфейс ввода данных</w:t>
      </w:r>
      <w:r w:rsidR="0082122D" w:rsidRPr="0082122D">
        <w:t xml:space="preserve"> </w:t>
      </w:r>
      <w:r w:rsidR="0082122D">
        <w:t>(таблица 2)</w:t>
      </w:r>
      <w:r w:rsidR="009C4791" w:rsidRPr="00BB643B">
        <w:t>.</w:t>
      </w:r>
    </w:p>
    <w:p w:rsidR="00F633B6" w:rsidRDefault="00F633B6" w:rsidP="00BB643B"/>
    <w:p w:rsidR="00F633B6" w:rsidRPr="00F23630" w:rsidRDefault="00F633B6" w:rsidP="00BB643B">
      <w:r w:rsidRPr="00F23630">
        <w:t xml:space="preserve">Таблица 2 </w:t>
      </w:r>
      <w:r w:rsidR="009C4791" w:rsidRPr="00F23630">
        <w:t>Структура и источники получения исходных данных моделирования</w:t>
      </w:r>
    </w:p>
    <w:tbl>
      <w:tblPr>
        <w:tblStyle w:val="a7"/>
        <w:tblW w:w="0" w:type="auto"/>
        <w:tblLayout w:type="fixed"/>
        <w:tblLook w:val="04A0"/>
      </w:tblPr>
      <w:tblGrid>
        <w:gridCol w:w="2093"/>
        <w:gridCol w:w="4678"/>
        <w:gridCol w:w="2976"/>
      </w:tblGrid>
      <w:tr w:rsidR="00E3739F" w:rsidRPr="00F23630" w:rsidTr="00F23630">
        <w:tc>
          <w:tcPr>
            <w:tcW w:w="2093" w:type="dxa"/>
          </w:tcPr>
          <w:p w:rsidR="00E3739F" w:rsidRPr="00F23630" w:rsidRDefault="00E3739F" w:rsidP="009C4791">
            <w:pPr>
              <w:ind w:firstLine="0"/>
              <w:jc w:val="center"/>
              <w:rPr>
                <w:sz w:val="24"/>
                <w:szCs w:val="24"/>
              </w:rPr>
            </w:pPr>
            <w:r w:rsidRPr="00F23630">
              <w:rPr>
                <w:sz w:val="24"/>
                <w:szCs w:val="24"/>
              </w:rPr>
              <w:t>Модуль</w:t>
            </w:r>
          </w:p>
        </w:tc>
        <w:tc>
          <w:tcPr>
            <w:tcW w:w="4678" w:type="dxa"/>
          </w:tcPr>
          <w:p w:rsidR="00E3739F" w:rsidRPr="00F23630" w:rsidRDefault="00E3739F" w:rsidP="009C4791">
            <w:pPr>
              <w:ind w:firstLine="0"/>
              <w:jc w:val="center"/>
              <w:rPr>
                <w:sz w:val="24"/>
                <w:szCs w:val="24"/>
              </w:rPr>
            </w:pPr>
            <w:r w:rsidRPr="00F23630">
              <w:rPr>
                <w:sz w:val="24"/>
                <w:szCs w:val="24"/>
              </w:rPr>
              <w:t>Таблицы исходных данных</w:t>
            </w:r>
          </w:p>
        </w:tc>
        <w:tc>
          <w:tcPr>
            <w:tcW w:w="2976" w:type="dxa"/>
          </w:tcPr>
          <w:p w:rsidR="00E3739F" w:rsidRPr="00F23630" w:rsidRDefault="004C721C" w:rsidP="009C4791">
            <w:pPr>
              <w:ind w:firstLine="0"/>
              <w:jc w:val="center"/>
              <w:rPr>
                <w:sz w:val="24"/>
                <w:szCs w:val="24"/>
              </w:rPr>
            </w:pPr>
            <w:r w:rsidRPr="00F23630">
              <w:rPr>
                <w:sz w:val="24"/>
                <w:szCs w:val="24"/>
              </w:rPr>
              <w:t>Источники получения данных</w:t>
            </w:r>
          </w:p>
        </w:tc>
      </w:tr>
      <w:tr w:rsidR="00E3557C" w:rsidRPr="00F23630" w:rsidTr="00F23630">
        <w:trPr>
          <w:trHeight w:val="253"/>
        </w:trPr>
        <w:tc>
          <w:tcPr>
            <w:tcW w:w="2093" w:type="dxa"/>
            <w:vMerge w:val="restart"/>
          </w:tcPr>
          <w:p w:rsidR="00E3557C" w:rsidRPr="00F23630" w:rsidRDefault="00E3557C" w:rsidP="00301581">
            <w:pPr>
              <w:ind w:firstLine="0"/>
              <w:rPr>
                <w:sz w:val="24"/>
                <w:szCs w:val="24"/>
              </w:rPr>
            </w:pPr>
            <w:r w:rsidRPr="00F23630">
              <w:rPr>
                <w:sz w:val="24"/>
                <w:szCs w:val="24"/>
              </w:rPr>
              <w:t>Демография</w:t>
            </w:r>
          </w:p>
        </w:tc>
        <w:tc>
          <w:tcPr>
            <w:tcW w:w="4678" w:type="dxa"/>
          </w:tcPr>
          <w:p w:rsidR="00E3557C" w:rsidRPr="00F23630" w:rsidRDefault="00E3557C" w:rsidP="009C4791">
            <w:pPr>
              <w:ind w:firstLine="0"/>
              <w:rPr>
                <w:sz w:val="24"/>
                <w:szCs w:val="24"/>
              </w:rPr>
            </w:pPr>
            <w:r w:rsidRPr="00F23630">
              <w:rPr>
                <w:sz w:val="24"/>
                <w:szCs w:val="24"/>
              </w:rPr>
              <w:t xml:space="preserve">Население по возрастным группам и полу по субъектам </w:t>
            </w:r>
            <w:r w:rsidR="009C4791" w:rsidRPr="00F23630">
              <w:rPr>
                <w:sz w:val="24"/>
                <w:szCs w:val="24"/>
              </w:rPr>
              <w:t>РФ</w:t>
            </w:r>
          </w:p>
        </w:tc>
        <w:tc>
          <w:tcPr>
            <w:tcW w:w="2976" w:type="dxa"/>
          </w:tcPr>
          <w:p w:rsidR="00E3557C" w:rsidRPr="00F23630" w:rsidRDefault="00E20F73" w:rsidP="009C4791">
            <w:pPr>
              <w:ind w:firstLine="0"/>
              <w:jc w:val="left"/>
              <w:rPr>
                <w:sz w:val="24"/>
                <w:szCs w:val="24"/>
              </w:rPr>
            </w:pPr>
            <w:r w:rsidRPr="00F23630">
              <w:rPr>
                <w:sz w:val="24"/>
                <w:szCs w:val="24"/>
              </w:rPr>
              <w:t>Отчеты Федеральной службы государственной статистики</w:t>
            </w:r>
          </w:p>
        </w:tc>
      </w:tr>
      <w:tr w:rsidR="00E3557C" w:rsidRPr="00F23630" w:rsidTr="00F23630">
        <w:trPr>
          <w:trHeight w:val="253"/>
        </w:trPr>
        <w:tc>
          <w:tcPr>
            <w:tcW w:w="2093" w:type="dxa"/>
            <w:vMerge/>
          </w:tcPr>
          <w:p w:rsidR="00E3557C" w:rsidRPr="00F23630" w:rsidRDefault="00E3557C" w:rsidP="00301581">
            <w:pPr>
              <w:ind w:firstLine="0"/>
              <w:rPr>
                <w:sz w:val="24"/>
                <w:szCs w:val="24"/>
              </w:rPr>
            </w:pPr>
          </w:p>
        </w:tc>
        <w:tc>
          <w:tcPr>
            <w:tcW w:w="4678" w:type="dxa"/>
          </w:tcPr>
          <w:p w:rsidR="00E3557C" w:rsidRPr="00F23630" w:rsidRDefault="00E3557C" w:rsidP="009C4791">
            <w:pPr>
              <w:ind w:firstLine="0"/>
              <w:rPr>
                <w:sz w:val="24"/>
                <w:szCs w:val="24"/>
              </w:rPr>
            </w:pPr>
            <w:r w:rsidRPr="00F23630">
              <w:rPr>
                <w:sz w:val="24"/>
                <w:szCs w:val="24"/>
              </w:rPr>
              <w:t xml:space="preserve">Население частных и коллективных домохозяйств, домохозяйств бездомных по субъектам </w:t>
            </w:r>
            <w:r w:rsidR="009C4791" w:rsidRPr="00F23630">
              <w:rPr>
                <w:sz w:val="24"/>
                <w:szCs w:val="24"/>
              </w:rPr>
              <w:t>РФ</w:t>
            </w:r>
          </w:p>
        </w:tc>
        <w:tc>
          <w:tcPr>
            <w:tcW w:w="2976" w:type="dxa"/>
          </w:tcPr>
          <w:p w:rsidR="00E3557C" w:rsidRPr="00F23630" w:rsidRDefault="00E20F73" w:rsidP="009C4791">
            <w:pPr>
              <w:ind w:firstLine="0"/>
              <w:jc w:val="left"/>
              <w:rPr>
                <w:sz w:val="24"/>
                <w:szCs w:val="24"/>
              </w:rPr>
            </w:pPr>
            <w:r w:rsidRPr="00F23630">
              <w:rPr>
                <w:sz w:val="24"/>
                <w:szCs w:val="24"/>
              </w:rPr>
              <w:t>Всероссийская перепись населения 2010 года</w:t>
            </w:r>
          </w:p>
        </w:tc>
      </w:tr>
      <w:tr w:rsidR="00E3739F" w:rsidRPr="00F23630" w:rsidTr="00F23630">
        <w:tc>
          <w:tcPr>
            <w:tcW w:w="2093" w:type="dxa"/>
            <w:vMerge w:val="restart"/>
          </w:tcPr>
          <w:p w:rsidR="00E3739F" w:rsidRPr="00F23630" w:rsidRDefault="00E3739F" w:rsidP="00301581">
            <w:pPr>
              <w:ind w:firstLine="0"/>
              <w:rPr>
                <w:sz w:val="24"/>
                <w:szCs w:val="24"/>
              </w:rPr>
            </w:pPr>
            <w:r w:rsidRPr="00F23630">
              <w:rPr>
                <w:sz w:val="24"/>
                <w:szCs w:val="24"/>
              </w:rPr>
              <w:t>Образование</w:t>
            </w:r>
          </w:p>
        </w:tc>
        <w:tc>
          <w:tcPr>
            <w:tcW w:w="4678" w:type="dxa"/>
          </w:tcPr>
          <w:p w:rsidR="00E3739F" w:rsidRPr="00F23630" w:rsidRDefault="00E67ABF" w:rsidP="00301581">
            <w:pPr>
              <w:ind w:firstLine="0"/>
              <w:rPr>
                <w:sz w:val="24"/>
                <w:szCs w:val="24"/>
              </w:rPr>
            </w:pPr>
            <w:r w:rsidRPr="00F23630">
              <w:rPr>
                <w:sz w:val="24"/>
                <w:szCs w:val="24"/>
              </w:rPr>
              <w:t>Распределение численности студентов по курсам, специальностям и профессиям</w:t>
            </w:r>
          </w:p>
        </w:tc>
        <w:tc>
          <w:tcPr>
            <w:tcW w:w="2976" w:type="dxa"/>
          </w:tcPr>
          <w:p w:rsidR="00E3739F" w:rsidRPr="00F23630" w:rsidRDefault="00E67ABF" w:rsidP="009C4791">
            <w:pPr>
              <w:ind w:firstLine="0"/>
              <w:jc w:val="left"/>
              <w:rPr>
                <w:sz w:val="24"/>
                <w:szCs w:val="24"/>
              </w:rPr>
            </w:pPr>
            <w:r w:rsidRPr="00F23630">
              <w:rPr>
                <w:sz w:val="24"/>
                <w:szCs w:val="24"/>
              </w:rPr>
              <w:t>Отчеты Министерства образования и науки Российской Федерации</w:t>
            </w:r>
          </w:p>
        </w:tc>
      </w:tr>
      <w:tr w:rsidR="00E3739F" w:rsidRPr="00F23630" w:rsidTr="00F23630">
        <w:trPr>
          <w:trHeight w:val="253"/>
        </w:trPr>
        <w:tc>
          <w:tcPr>
            <w:tcW w:w="2093" w:type="dxa"/>
            <w:vMerge/>
          </w:tcPr>
          <w:p w:rsidR="00E3739F" w:rsidRPr="00F23630" w:rsidRDefault="00E3739F" w:rsidP="00301581">
            <w:pPr>
              <w:ind w:firstLine="0"/>
              <w:rPr>
                <w:sz w:val="24"/>
                <w:szCs w:val="24"/>
              </w:rPr>
            </w:pPr>
          </w:p>
        </w:tc>
        <w:tc>
          <w:tcPr>
            <w:tcW w:w="4678" w:type="dxa"/>
          </w:tcPr>
          <w:p w:rsidR="00E3739F" w:rsidRPr="00F23630" w:rsidRDefault="00334F1B" w:rsidP="00301581">
            <w:pPr>
              <w:ind w:firstLine="0"/>
              <w:rPr>
                <w:sz w:val="24"/>
                <w:szCs w:val="24"/>
              </w:rPr>
            </w:pPr>
            <w:r w:rsidRPr="00F23630">
              <w:rPr>
                <w:sz w:val="24"/>
                <w:szCs w:val="24"/>
              </w:rPr>
              <w:t>Количество образовательных мест по УГС</w:t>
            </w:r>
          </w:p>
        </w:tc>
        <w:tc>
          <w:tcPr>
            <w:tcW w:w="2976" w:type="dxa"/>
          </w:tcPr>
          <w:p w:rsidR="00E3739F" w:rsidRPr="00F23630" w:rsidRDefault="00334F1B" w:rsidP="009C4791">
            <w:pPr>
              <w:ind w:firstLine="0"/>
              <w:jc w:val="left"/>
              <w:rPr>
                <w:sz w:val="24"/>
                <w:szCs w:val="24"/>
              </w:rPr>
            </w:pPr>
            <w:r w:rsidRPr="00F23630">
              <w:rPr>
                <w:sz w:val="24"/>
                <w:szCs w:val="24"/>
              </w:rPr>
              <w:t>РИС «Кадровый потенциал»</w:t>
            </w:r>
          </w:p>
        </w:tc>
      </w:tr>
      <w:tr w:rsidR="009873E9" w:rsidRPr="00F23630" w:rsidTr="00F23630">
        <w:tc>
          <w:tcPr>
            <w:tcW w:w="2093" w:type="dxa"/>
            <w:vMerge w:val="restart"/>
          </w:tcPr>
          <w:p w:rsidR="009873E9" w:rsidRPr="00F23630" w:rsidRDefault="009873E9" w:rsidP="00301581">
            <w:pPr>
              <w:ind w:firstLine="0"/>
              <w:rPr>
                <w:sz w:val="24"/>
                <w:szCs w:val="24"/>
              </w:rPr>
            </w:pPr>
            <w:r w:rsidRPr="00F23630">
              <w:rPr>
                <w:sz w:val="24"/>
                <w:szCs w:val="24"/>
              </w:rPr>
              <w:t>Производство</w:t>
            </w:r>
          </w:p>
        </w:tc>
        <w:tc>
          <w:tcPr>
            <w:tcW w:w="4678" w:type="dxa"/>
          </w:tcPr>
          <w:p w:rsidR="009873E9" w:rsidRPr="00F23630" w:rsidRDefault="009873E9" w:rsidP="00301581">
            <w:pPr>
              <w:ind w:firstLine="0"/>
              <w:rPr>
                <w:sz w:val="24"/>
                <w:szCs w:val="24"/>
              </w:rPr>
            </w:pPr>
            <w:r w:rsidRPr="00F23630">
              <w:rPr>
                <w:sz w:val="24"/>
                <w:szCs w:val="24"/>
              </w:rPr>
              <w:t>Таблицы ресурсов и использования товаров и услуг</w:t>
            </w:r>
          </w:p>
        </w:tc>
        <w:tc>
          <w:tcPr>
            <w:tcW w:w="2976" w:type="dxa"/>
            <w:vMerge w:val="restart"/>
          </w:tcPr>
          <w:p w:rsidR="009873E9" w:rsidRPr="00F23630" w:rsidRDefault="009873E9" w:rsidP="009C4791">
            <w:pPr>
              <w:ind w:firstLine="0"/>
              <w:jc w:val="left"/>
              <w:rPr>
                <w:sz w:val="24"/>
                <w:szCs w:val="24"/>
              </w:rPr>
            </w:pPr>
            <w:r w:rsidRPr="00F23630">
              <w:rPr>
                <w:sz w:val="24"/>
                <w:szCs w:val="24"/>
              </w:rPr>
              <w:t>Отчеты Федеральной службы государственной статистики</w:t>
            </w:r>
          </w:p>
        </w:tc>
      </w:tr>
      <w:tr w:rsidR="009873E9" w:rsidRPr="00F23630" w:rsidTr="00F23630">
        <w:tc>
          <w:tcPr>
            <w:tcW w:w="2093" w:type="dxa"/>
            <w:vMerge/>
          </w:tcPr>
          <w:p w:rsidR="009873E9" w:rsidRPr="00F23630" w:rsidRDefault="009873E9" w:rsidP="00301581">
            <w:pPr>
              <w:ind w:firstLine="0"/>
              <w:rPr>
                <w:sz w:val="24"/>
                <w:szCs w:val="24"/>
              </w:rPr>
            </w:pPr>
          </w:p>
        </w:tc>
        <w:tc>
          <w:tcPr>
            <w:tcW w:w="4678" w:type="dxa"/>
          </w:tcPr>
          <w:p w:rsidR="009873E9" w:rsidRPr="00F23630" w:rsidRDefault="009873E9" w:rsidP="00301581">
            <w:pPr>
              <w:ind w:firstLine="0"/>
              <w:rPr>
                <w:sz w:val="24"/>
                <w:szCs w:val="24"/>
              </w:rPr>
            </w:pPr>
            <w:r w:rsidRPr="00F23630">
              <w:rPr>
                <w:sz w:val="24"/>
                <w:szCs w:val="24"/>
              </w:rPr>
              <w:t>Структура ВРП по отраслям экономики</w:t>
            </w:r>
          </w:p>
        </w:tc>
        <w:tc>
          <w:tcPr>
            <w:tcW w:w="2976" w:type="dxa"/>
            <w:vMerge/>
          </w:tcPr>
          <w:p w:rsidR="009873E9" w:rsidRPr="00F23630" w:rsidRDefault="009873E9" w:rsidP="009C4791">
            <w:pPr>
              <w:ind w:firstLine="0"/>
              <w:jc w:val="left"/>
              <w:rPr>
                <w:sz w:val="24"/>
                <w:szCs w:val="24"/>
              </w:rPr>
            </w:pPr>
          </w:p>
        </w:tc>
      </w:tr>
      <w:tr w:rsidR="009873E9" w:rsidRPr="00F23630" w:rsidTr="00F23630">
        <w:tc>
          <w:tcPr>
            <w:tcW w:w="2093" w:type="dxa"/>
            <w:vMerge/>
          </w:tcPr>
          <w:p w:rsidR="009873E9" w:rsidRPr="00F23630" w:rsidRDefault="009873E9" w:rsidP="00301581">
            <w:pPr>
              <w:ind w:firstLine="0"/>
              <w:rPr>
                <w:sz w:val="24"/>
                <w:szCs w:val="24"/>
              </w:rPr>
            </w:pPr>
          </w:p>
        </w:tc>
        <w:tc>
          <w:tcPr>
            <w:tcW w:w="4678" w:type="dxa"/>
          </w:tcPr>
          <w:p w:rsidR="009873E9" w:rsidRPr="00F23630" w:rsidRDefault="009873E9" w:rsidP="00301581">
            <w:pPr>
              <w:ind w:firstLine="0"/>
              <w:rPr>
                <w:sz w:val="24"/>
                <w:szCs w:val="24"/>
              </w:rPr>
            </w:pPr>
            <w:r w:rsidRPr="00F23630">
              <w:rPr>
                <w:sz w:val="24"/>
                <w:szCs w:val="24"/>
              </w:rPr>
              <w:t>Финансовая отчетность организаций</w:t>
            </w:r>
          </w:p>
        </w:tc>
        <w:tc>
          <w:tcPr>
            <w:tcW w:w="2976" w:type="dxa"/>
            <w:vMerge w:val="restart"/>
          </w:tcPr>
          <w:p w:rsidR="009873E9" w:rsidRPr="00F23630" w:rsidRDefault="009873E9" w:rsidP="009C4791">
            <w:pPr>
              <w:ind w:firstLine="0"/>
              <w:jc w:val="left"/>
              <w:rPr>
                <w:sz w:val="24"/>
                <w:szCs w:val="24"/>
              </w:rPr>
            </w:pPr>
            <w:r w:rsidRPr="00F23630">
              <w:rPr>
                <w:sz w:val="24"/>
                <w:szCs w:val="24"/>
              </w:rPr>
              <w:t>ГИС «Промышленность»</w:t>
            </w:r>
          </w:p>
        </w:tc>
      </w:tr>
      <w:tr w:rsidR="009873E9" w:rsidRPr="00F23630" w:rsidTr="00F23630">
        <w:tc>
          <w:tcPr>
            <w:tcW w:w="2093" w:type="dxa"/>
            <w:vMerge/>
          </w:tcPr>
          <w:p w:rsidR="009873E9" w:rsidRPr="00F23630" w:rsidRDefault="009873E9" w:rsidP="00301581">
            <w:pPr>
              <w:ind w:firstLine="0"/>
              <w:rPr>
                <w:sz w:val="24"/>
                <w:szCs w:val="24"/>
              </w:rPr>
            </w:pPr>
          </w:p>
        </w:tc>
        <w:tc>
          <w:tcPr>
            <w:tcW w:w="4678" w:type="dxa"/>
          </w:tcPr>
          <w:p w:rsidR="009873E9" w:rsidRPr="00F23630" w:rsidRDefault="009873E9" w:rsidP="009873E9">
            <w:pPr>
              <w:ind w:firstLine="0"/>
              <w:rPr>
                <w:sz w:val="24"/>
                <w:szCs w:val="24"/>
              </w:rPr>
            </w:pPr>
            <w:r w:rsidRPr="00F23630">
              <w:rPr>
                <w:sz w:val="24"/>
                <w:szCs w:val="24"/>
              </w:rPr>
              <w:t>Объемы выпуска продукции организаций</w:t>
            </w:r>
          </w:p>
        </w:tc>
        <w:tc>
          <w:tcPr>
            <w:tcW w:w="2976" w:type="dxa"/>
            <w:vMerge/>
          </w:tcPr>
          <w:p w:rsidR="009873E9" w:rsidRPr="00F23630" w:rsidRDefault="009873E9" w:rsidP="009C4791">
            <w:pPr>
              <w:ind w:firstLine="0"/>
              <w:jc w:val="left"/>
              <w:rPr>
                <w:sz w:val="24"/>
                <w:szCs w:val="24"/>
              </w:rPr>
            </w:pPr>
          </w:p>
        </w:tc>
      </w:tr>
      <w:tr w:rsidR="009873E9" w:rsidRPr="00F23630" w:rsidTr="00F23630">
        <w:tc>
          <w:tcPr>
            <w:tcW w:w="2093" w:type="dxa"/>
            <w:vMerge/>
          </w:tcPr>
          <w:p w:rsidR="009873E9" w:rsidRPr="00F23630" w:rsidRDefault="009873E9" w:rsidP="00301581">
            <w:pPr>
              <w:ind w:firstLine="0"/>
              <w:rPr>
                <w:sz w:val="24"/>
                <w:szCs w:val="24"/>
              </w:rPr>
            </w:pPr>
          </w:p>
        </w:tc>
        <w:tc>
          <w:tcPr>
            <w:tcW w:w="4678" w:type="dxa"/>
          </w:tcPr>
          <w:p w:rsidR="009873E9" w:rsidRPr="00F23630" w:rsidRDefault="009873E9" w:rsidP="009873E9">
            <w:pPr>
              <w:ind w:firstLine="0"/>
              <w:rPr>
                <w:sz w:val="24"/>
                <w:szCs w:val="24"/>
              </w:rPr>
            </w:pPr>
            <w:r w:rsidRPr="00F23630">
              <w:rPr>
                <w:sz w:val="24"/>
                <w:szCs w:val="24"/>
              </w:rPr>
              <w:t>Инвестиционные проекты организаций</w:t>
            </w:r>
          </w:p>
        </w:tc>
        <w:tc>
          <w:tcPr>
            <w:tcW w:w="2976" w:type="dxa"/>
            <w:vMerge/>
          </w:tcPr>
          <w:p w:rsidR="009873E9" w:rsidRPr="00F23630" w:rsidRDefault="009873E9" w:rsidP="009C4791">
            <w:pPr>
              <w:ind w:firstLine="0"/>
              <w:jc w:val="left"/>
              <w:rPr>
                <w:sz w:val="24"/>
                <w:szCs w:val="24"/>
              </w:rPr>
            </w:pPr>
          </w:p>
        </w:tc>
      </w:tr>
      <w:tr w:rsidR="00680261" w:rsidRPr="00F23630" w:rsidTr="00F23630">
        <w:tc>
          <w:tcPr>
            <w:tcW w:w="2093" w:type="dxa"/>
            <w:vMerge w:val="restart"/>
          </w:tcPr>
          <w:p w:rsidR="00680261" w:rsidRPr="00F23630" w:rsidRDefault="00680261" w:rsidP="00301581">
            <w:pPr>
              <w:ind w:firstLine="0"/>
              <w:rPr>
                <w:sz w:val="24"/>
                <w:szCs w:val="24"/>
              </w:rPr>
            </w:pPr>
            <w:r w:rsidRPr="00F23630">
              <w:rPr>
                <w:sz w:val="24"/>
                <w:szCs w:val="24"/>
              </w:rPr>
              <w:t>Потребление</w:t>
            </w:r>
          </w:p>
        </w:tc>
        <w:tc>
          <w:tcPr>
            <w:tcW w:w="4678" w:type="dxa"/>
          </w:tcPr>
          <w:p w:rsidR="00680261" w:rsidRPr="00F23630" w:rsidRDefault="00680261" w:rsidP="00301581">
            <w:pPr>
              <w:ind w:firstLine="0"/>
              <w:rPr>
                <w:sz w:val="24"/>
                <w:szCs w:val="24"/>
              </w:rPr>
            </w:pPr>
            <w:r w:rsidRPr="00F23630">
              <w:rPr>
                <w:sz w:val="24"/>
                <w:szCs w:val="24"/>
              </w:rPr>
              <w:t>Объем и состав денежных накоплений населения</w:t>
            </w:r>
          </w:p>
        </w:tc>
        <w:tc>
          <w:tcPr>
            <w:tcW w:w="2976" w:type="dxa"/>
            <w:vMerge w:val="restart"/>
          </w:tcPr>
          <w:p w:rsidR="00680261" w:rsidRPr="00F23630" w:rsidRDefault="00680261" w:rsidP="009C4791">
            <w:pPr>
              <w:ind w:firstLine="0"/>
              <w:jc w:val="left"/>
              <w:rPr>
                <w:sz w:val="24"/>
                <w:szCs w:val="24"/>
              </w:rPr>
            </w:pPr>
            <w:r w:rsidRPr="00F23630">
              <w:rPr>
                <w:sz w:val="24"/>
                <w:szCs w:val="24"/>
              </w:rPr>
              <w:t>Отчеты Федеральной службы государственной статистики</w:t>
            </w:r>
          </w:p>
        </w:tc>
      </w:tr>
      <w:tr w:rsidR="00680261" w:rsidRPr="00F23630" w:rsidTr="00F23630">
        <w:trPr>
          <w:trHeight w:val="253"/>
        </w:trPr>
        <w:tc>
          <w:tcPr>
            <w:tcW w:w="2093" w:type="dxa"/>
            <w:vMerge/>
          </w:tcPr>
          <w:p w:rsidR="00680261" w:rsidRPr="00F23630" w:rsidRDefault="00680261" w:rsidP="00301581">
            <w:pPr>
              <w:ind w:firstLine="0"/>
              <w:rPr>
                <w:sz w:val="24"/>
                <w:szCs w:val="24"/>
              </w:rPr>
            </w:pPr>
          </w:p>
        </w:tc>
        <w:tc>
          <w:tcPr>
            <w:tcW w:w="4678" w:type="dxa"/>
          </w:tcPr>
          <w:p w:rsidR="00680261" w:rsidRPr="00F23630" w:rsidRDefault="00680261" w:rsidP="00F23630">
            <w:pPr>
              <w:ind w:firstLine="0"/>
              <w:rPr>
                <w:sz w:val="24"/>
                <w:szCs w:val="24"/>
              </w:rPr>
            </w:pPr>
            <w:r w:rsidRPr="00F23630">
              <w:rPr>
                <w:sz w:val="24"/>
                <w:szCs w:val="24"/>
              </w:rPr>
              <w:t>Баланс доходов и расходов населения</w:t>
            </w:r>
          </w:p>
        </w:tc>
        <w:tc>
          <w:tcPr>
            <w:tcW w:w="2976" w:type="dxa"/>
            <w:vMerge/>
          </w:tcPr>
          <w:p w:rsidR="00680261" w:rsidRPr="00F23630" w:rsidRDefault="00680261" w:rsidP="009C4791">
            <w:pPr>
              <w:ind w:firstLine="0"/>
              <w:jc w:val="left"/>
              <w:rPr>
                <w:sz w:val="24"/>
                <w:szCs w:val="24"/>
              </w:rPr>
            </w:pPr>
          </w:p>
        </w:tc>
      </w:tr>
      <w:tr w:rsidR="00334F1B" w:rsidRPr="00F23630" w:rsidTr="00F23630">
        <w:tc>
          <w:tcPr>
            <w:tcW w:w="2093" w:type="dxa"/>
            <w:vMerge w:val="restart"/>
          </w:tcPr>
          <w:p w:rsidR="00334F1B" w:rsidRPr="00F23630" w:rsidRDefault="00334F1B" w:rsidP="00301581">
            <w:pPr>
              <w:ind w:firstLine="0"/>
              <w:rPr>
                <w:sz w:val="24"/>
                <w:szCs w:val="24"/>
              </w:rPr>
            </w:pPr>
            <w:r w:rsidRPr="00F23630">
              <w:rPr>
                <w:sz w:val="24"/>
                <w:szCs w:val="24"/>
              </w:rPr>
              <w:t>Трудоустройство</w:t>
            </w:r>
          </w:p>
        </w:tc>
        <w:tc>
          <w:tcPr>
            <w:tcW w:w="4678" w:type="dxa"/>
          </w:tcPr>
          <w:p w:rsidR="00334F1B" w:rsidRPr="00F23630" w:rsidRDefault="00334F1B" w:rsidP="006976F8">
            <w:pPr>
              <w:ind w:firstLine="0"/>
              <w:rPr>
                <w:sz w:val="24"/>
                <w:szCs w:val="24"/>
              </w:rPr>
            </w:pPr>
            <w:r w:rsidRPr="00F23630">
              <w:rPr>
                <w:sz w:val="24"/>
                <w:szCs w:val="24"/>
              </w:rPr>
              <w:t>Численность занятых по</w:t>
            </w:r>
            <w:r w:rsidR="009C4791" w:rsidRPr="00F23630">
              <w:rPr>
                <w:sz w:val="24"/>
                <w:szCs w:val="24"/>
              </w:rPr>
              <w:t xml:space="preserve"> </w:t>
            </w:r>
            <w:r w:rsidRPr="00F23630">
              <w:rPr>
                <w:sz w:val="24"/>
                <w:szCs w:val="24"/>
              </w:rPr>
              <w:t xml:space="preserve">субъектам </w:t>
            </w:r>
            <w:r w:rsidR="009C4791" w:rsidRPr="00F23630">
              <w:rPr>
                <w:sz w:val="24"/>
                <w:szCs w:val="24"/>
              </w:rPr>
              <w:t>РФ</w:t>
            </w:r>
          </w:p>
        </w:tc>
        <w:tc>
          <w:tcPr>
            <w:tcW w:w="2976" w:type="dxa"/>
            <w:vMerge w:val="restart"/>
          </w:tcPr>
          <w:p w:rsidR="00334F1B" w:rsidRPr="00F23630" w:rsidRDefault="00334F1B" w:rsidP="009C4791">
            <w:pPr>
              <w:ind w:firstLine="0"/>
              <w:jc w:val="left"/>
              <w:rPr>
                <w:sz w:val="24"/>
                <w:szCs w:val="24"/>
              </w:rPr>
            </w:pPr>
            <w:r w:rsidRPr="00F23630">
              <w:rPr>
                <w:sz w:val="24"/>
                <w:szCs w:val="24"/>
              </w:rPr>
              <w:t>Отчеты Федеральной службы государственной статистики</w:t>
            </w:r>
          </w:p>
        </w:tc>
      </w:tr>
      <w:tr w:rsidR="00334F1B" w:rsidRPr="00F23630" w:rsidTr="00F23630">
        <w:tc>
          <w:tcPr>
            <w:tcW w:w="2093" w:type="dxa"/>
            <w:vMerge/>
          </w:tcPr>
          <w:p w:rsidR="00334F1B" w:rsidRPr="00F23630" w:rsidRDefault="00334F1B" w:rsidP="00301581">
            <w:pPr>
              <w:ind w:firstLine="0"/>
              <w:rPr>
                <w:sz w:val="24"/>
                <w:szCs w:val="24"/>
              </w:rPr>
            </w:pPr>
          </w:p>
        </w:tc>
        <w:tc>
          <w:tcPr>
            <w:tcW w:w="4678" w:type="dxa"/>
          </w:tcPr>
          <w:p w:rsidR="00334F1B" w:rsidRPr="00F23630" w:rsidRDefault="009C4791" w:rsidP="00F23630">
            <w:pPr>
              <w:ind w:firstLine="0"/>
              <w:rPr>
                <w:sz w:val="24"/>
                <w:szCs w:val="24"/>
              </w:rPr>
            </w:pPr>
            <w:r w:rsidRPr="00F23630">
              <w:rPr>
                <w:sz w:val="24"/>
                <w:szCs w:val="24"/>
              </w:rPr>
              <w:t xml:space="preserve">Среднемесячная заработная плата работников организаций </w:t>
            </w:r>
          </w:p>
        </w:tc>
        <w:tc>
          <w:tcPr>
            <w:tcW w:w="2976" w:type="dxa"/>
            <w:vMerge/>
          </w:tcPr>
          <w:p w:rsidR="00334F1B" w:rsidRPr="00F23630" w:rsidRDefault="00334F1B" w:rsidP="009C4791">
            <w:pPr>
              <w:ind w:firstLine="0"/>
              <w:jc w:val="left"/>
              <w:rPr>
                <w:sz w:val="24"/>
                <w:szCs w:val="24"/>
              </w:rPr>
            </w:pPr>
          </w:p>
        </w:tc>
      </w:tr>
      <w:tr w:rsidR="00334F1B" w:rsidRPr="00F23630" w:rsidTr="00F23630">
        <w:tc>
          <w:tcPr>
            <w:tcW w:w="2093" w:type="dxa"/>
            <w:vMerge/>
          </w:tcPr>
          <w:p w:rsidR="00334F1B" w:rsidRPr="00F23630" w:rsidRDefault="00334F1B" w:rsidP="00301581">
            <w:pPr>
              <w:ind w:firstLine="0"/>
              <w:rPr>
                <w:sz w:val="24"/>
                <w:szCs w:val="24"/>
              </w:rPr>
            </w:pPr>
          </w:p>
        </w:tc>
        <w:tc>
          <w:tcPr>
            <w:tcW w:w="4678" w:type="dxa"/>
          </w:tcPr>
          <w:p w:rsidR="00334F1B" w:rsidRPr="00F23630" w:rsidRDefault="00334F1B" w:rsidP="009C4791">
            <w:pPr>
              <w:ind w:firstLine="0"/>
              <w:rPr>
                <w:sz w:val="24"/>
                <w:szCs w:val="24"/>
              </w:rPr>
            </w:pPr>
            <w:r w:rsidRPr="00F23630">
              <w:rPr>
                <w:sz w:val="24"/>
                <w:szCs w:val="24"/>
              </w:rPr>
              <w:t xml:space="preserve">Уровень безработицы населения по субъектам </w:t>
            </w:r>
            <w:r w:rsidR="009C4791" w:rsidRPr="00F23630">
              <w:rPr>
                <w:sz w:val="24"/>
                <w:szCs w:val="24"/>
              </w:rPr>
              <w:t>РФ</w:t>
            </w:r>
          </w:p>
        </w:tc>
        <w:tc>
          <w:tcPr>
            <w:tcW w:w="2976" w:type="dxa"/>
            <w:vMerge/>
          </w:tcPr>
          <w:p w:rsidR="00334F1B" w:rsidRPr="00F23630" w:rsidRDefault="00334F1B" w:rsidP="009C4791">
            <w:pPr>
              <w:ind w:firstLine="0"/>
              <w:jc w:val="left"/>
              <w:rPr>
                <w:sz w:val="24"/>
                <w:szCs w:val="24"/>
              </w:rPr>
            </w:pPr>
          </w:p>
        </w:tc>
      </w:tr>
      <w:tr w:rsidR="00E3739F" w:rsidRPr="00F23630" w:rsidTr="00F23630">
        <w:tc>
          <w:tcPr>
            <w:tcW w:w="2093" w:type="dxa"/>
            <w:vMerge/>
          </w:tcPr>
          <w:p w:rsidR="00E3739F" w:rsidRPr="00F23630" w:rsidRDefault="00E3739F" w:rsidP="00301581">
            <w:pPr>
              <w:ind w:firstLine="0"/>
              <w:rPr>
                <w:sz w:val="24"/>
                <w:szCs w:val="24"/>
              </w:rPr>
            </w:pPr>
          </w:p>
        </w:tc>
        <w:tc>
          <w:tcPr>
            <w:tcW w:w="4678" w:type="dxa"/>
          </w:tcPr>
          <w:p w:rsidR="00E3739F" w:rsidRPr="00F23630" w:rsidRDefault="00334F1B" w:rsidP="00301581">
            <w:pPr>
              <w:ind w:firstLine="0"/>
              <w:rPr>
                <w:sz w:val="24"/>
                <w:szCs w:val="24"/>
              </w:rPr>
            </w:pPr>
            <w:r w:rsidRPr="00F23630">
              <w:rPr>
                <w:sz w:val="24"/>
                <w:szCs w:val="24"/>
              </w:rPr>
              <w:t>Вакансии организаций</w:t>
            </w:r>
          </w:p>
        </w:tc>
        <w:tc>
          <w:tcPr>
            <w:tcW w:w="2976" w:type="dxa"/>
          </w:tcPr>
          <w:p w:rsidR="00E3739F" w:rsidRPr="00F23630" w:rsidRDefault="00334F1B" w:rsidP="009C4791">
            <w:pPr>
              <w:ind w:firstLine="0"/>
              <w:jc w:val="left"/>
              <w:rPr>
                <w:sz w:val="24"/>
                <w:szCs w:val="24"/>
              </w:rPr>
            </w:pPr>
            <w:r w:rsidRPr="00F23630">
              <w:rPr>
                <w:sz w:val="24"/>
                <w:szCs w:val="24"/>
              </w:rPr>
              <w:t>РИС «Кадровый потенциал»</w:t>
            </w:r>
          </w:p>
        </w:tc>
      </w:tr>
      <w:tr w:rsidR="009C4791" w:rsidRPr="00F23630" w:rsidTr="00F23630">
        <w:tc>
          <w:tcPr>
            <w:tcW w:w="2093" w:type="dxa"/>
            <w:vMerge w:val="restart"/>
          </w:tcPr>
          <w:p w:rsidR="009C4791" w:rsidRPr="00F23630" w:rsidRDefault="009C4791" w:rsidP="00301581">
            <w:pPr>
              <w:ind w:firstLine="0"/>
              <w:rPr>
                <w:sz w:val="24"/>
                <w:szCs w:val="24"/>
              </w:rPr>
            </w:pPr>
            <w:r w:rsidRPr="00F23630">
              <w:rPr>
                <w:sz w:val="24"/>
                <w:szCs w:val="24"/>
              </w:rPr>
              <w:t>Финансовая система</w:t>
            </w:r>
          </w:p>
        </w:tc>
        <w:tc>
          <w:tcPr>
            <w:tcW w:w="4678" w:type="dxa"/>
          </w:tcPr>
          <w:p w:rsidR="009C4791" w:rsidRPr="00F23630" w:rsidRDefault="009C4791" w:rsidP="00301581">
            <w:pPr>
              <w:ind w:firstLine="0"/>
              <w:rPr>
                <w:sz w:val="24"/>
                <w:szCs w:val="24"/>
              </w:rPr>
            </w:pPr>
            <w:r w:rsidRPr="00F23630">
              <w:rPr>
                <w:sz w:val="24"/>
                <w:szCs w:val="24"/>
              </w:rPr>
              <w:t>Депозиты юридических и физических лиц</w:t>
            </w:r>
          </w:p>
        </w:tc>
        <w:tc>
          <w:tcPr>
            <w:tcW w:w="2976" w:type="dxa"/>
            <w:vMerge w:val="restart"/>
          </w:tcPr>
          <w:p w:rsidR="009C4791" w:rsidRPr="00F23630" w:rsidRDefault="009C4791" w:rsidP="00301581">
            <w:pPr>
              <w:ind w:firstLine="0"/>
              <w:rPr>
                <w:sz w:val="24"/>
                <w:szCs w:val="24"/>
              </w:rPr>
            </w:pPr>
            <w:r w:rsidRPr="00F23630">
              <w:rPr>
                <w:sz w:val="24"/>
                <w:szCs w:val="24"/>
              </w:rPr>
              <w:t>Отчеты Федеральной службы государственной статистики</w:t>
            </w:r>
          </w:p>
        </w:tc>
      </w:tr>
      <w:tr w:rsidR="009C4791" w:rsidRPr="00F23630" w:rsidTr="00F23630">
        <w:tc>
          <w:tcPr>
            <w:tcW w:w="2093" w:type="dxa"/>
            <w:vMerge/>
          </w:tcPr>
          <w:p w:rsidR="009C4791" w:rsidRPr="00F23630" w:rsidRDefault="009C4791" w:rsidP="00301581">
            <w:pPr>
              <w:ind w:firstLine="0"/>
              <w:rPr>
                <w:sz w:val="24"/>
                <w:szCs w:val="24"/>
              </w:rPr>
            </w:pPr>
          </w:p>
        </w:tc>
        <w:tc>
          <w:tcPr>
            <w:tcW w:w="4678" w:type="dxa"/>
          </w:tcPr>
          <w:p w:rsidR="009C4791" w:rsidRPr="00F23630" w:rsidRDefault="009C4791" w:rsidP="00301581">
            <w:pPr>
              <w:ind w:firstLine="0"/>
              <w:rPr>
                <w:sz w:val="24"/>
                <w:szCs w:val="24"/>
              </w:rPr>
            </w:pPr>
            <w:r w:rsidRPr="00F23630">
              <w:rPr>
                <w:sz w:val="24"/>
                <w:szCs w:val="24"/>
              </w:rPr>
              <w:t>Кредиты юридических и физических лиц</w:t>
            </w:r>
          </w:p>
        </w:tc>
        <w:tc>
          <w:tcPr>
            <w:tcW w:w="2976" w:type="dxa"/>
            <w:vMerge/>
          </w:tcPr>
          <w:p w:rsidR="009C4791" w:rsidRPr="00F23630" w:rsidRDefault="009C4791" w:rsidP="00301581">
            <w:pPr>
              <w:ind w:firstLine="0"/>
              <w:rPr>
                <w:sz w:val="24"/>
                <w:szCs w:val="24"/>
              </w:rPr>
            </w:pPr>
          </w:p>
        </w:tc>
      </w:tr>
    </w:tbl>
    <w:p w:rsidR="00F633B6" w:rsidRPr="00F23630" w:rsidRDefault="00F633B6" w:rsidP="00BB643B"/>
    <w:p w:rsidR="0000374B" w:rsidRDefault="0000374B" w:rsidP="00BB643B">
      <w:r w:rsidRPr="00D51CFD">
        <w:t>ГИС «Пр</w:t>
      </w:r>
      <w:r w:rsidR="009C4791" w:rsidRPr="00D51CFD">
        <w:t>о</w:t>
      </w:r>
      <w:r w:rsidRPr="00D51CFD">
        <w:t>мышленность</w:t>
      </w:r>
      <w:r w:rsidR="00D51CFD" w:rsidRPr="0082122D">
        <w:t>» [</w:t>
      </w:r>
      <w:r w:rsidR="0082122D" w:rsidRPr="0082122D">
        <w:t>2</w:t>
      </w:r>
      <w:r w:rsidR="00D51CFD" w:rsidRPr="0082122D">
        <w:t>]</w:t>
      </w:r>
      <w:r w:rsidR="009B3E01" w:rsidRPr="0082122D">
        <w:t xml:space="preserve"> является</w:t>
      </w:r>
      <w:r w:rsidR="009B3E01" w:rsidRPr="009B3E01">
        <w:t xml:space="preserve"> одним из элементов инфраструктуры реализации промышленной политики </w:t>
      </w:r>
      <w:r w:rsidR="00D51CFD">
        <w:t xml:space="preserve">Российской Федерации, созданным </w:t>
      </w:r>
      <w:r w:rsidR="009B3E01" w:rsidRPr="009B3E01">
        <w:t xml:space="preserve">под руководством </w:t>
      </w:r>
      <w:r w:rsidR="00D51CFD">
        <w:t>Министерства промышленности и торговли. В</w:t>
      </w:r>
      <w:r w:rsidR="009B3E01" w:rsidRPr="009B3E01">
        <w:t xml:space="preserve"> системе содерж</w:t>
      </w:r>
      <w:r w:rsidR="00D51CFD">
        <w:t>ит</w:t>
      </w:r>
      <w:r w:rsidR="009B3E01" w:rsidRPr="009B3E01">
        <w:t xml:space="preserve">ся информация о работающих и проектируемых предприятиях, номенклатуре и объемах выпуска основных видов промышленной продукции, </w:t>
      </w:r>
      <w:r w:rsidR="00D51CFD">
        <w:t>инвестиционных программах</w:t>
      </w:r>
      <w:r w:rsidR="009B3E01" w:rsidRPr="009B3E01">
        <w:t xml:space="preserve"> в с</w:t>
      </w:r>
      <w:r w:rsidR="00D51CFD">
        <w:t xml:space="preserve">фере промышленности </w:t>
      </w:r>
      <w:r w:rsidR="009B3E01" w:rsidRPr="009B3E01">
        <w:t>и другие данные.</w:t>
      </w:r>
    </w:p>
    <w:p w:rsidR="00F243A8" w:rsidRDefault="00457AF5" w:rsidP="00F243A8">
      <w:pPr>
        <w:pStyle w:val="BodytextIndented"/>
        <w:ind w:firstLine="709"/>
        <w:rPr>
          <w:rFonts w:ascii="Times New Roman" w:hAnsi="Times New Roman"/>
          <w:sz w:val="24"/>
          <w:szCs w:val="24"/>
          <w:lang w:val="ru-RU"/>
        </w:rPr>
      </w:pPr>
      <w:r>
        <w:rPr>
          <w:rFonts w:ascii="Times New Roman" w:hAnsi="Times New Roman"/>
          <w:sz w:val="24"/>
          <w:szCs w:val="24"/>
          <w:lang w:val="ru-RU"/>
        </w:rPr>
        <w:t>Региональная информационная система «Кадровый потенциал»</w:t>
      </w:r>
      <w:r w:rsidRPr="00EA431D">
        <w:rPr>
          <w:rFonts w:ascii="Times New Roman" w:hAnsi="Times New Roman"/>
          <w:sz w:val="24"/>
          <w:szCs w:val="24"/>
          <w:lang w:val="ru-RU"/>
        </w:rPr>
        <w:t xml:space="preserve"> ориентирован</w:t>
      </w:r>
      <w:r>
        <w:rPr>
          <w:rFonts w:ascii="Times New Roman" w:hAnsi="Times New Roman"/>
          <w:sz w:val="24"/>
          <w:szCs w:val="24"/>
          <w:lang w:val="ru-RU"/>
        </w:rPr>
        <w:t>а</w:t>
      </w:r>
      <w:r w:rsidRPr="00EA431D">
        <w:rPr>
          <w:rFonts w:ascii="Times New Roman" w:hAnsi="Times New Roman"/>
          <w:sz w:val="24"/>
          <w:szCs w:val="24"/>
          <w:lang w:val="ru-RU"/>
        </w:rPr>
        <w:t xml:space="preserve"> на работу с раз</w:t>
      </w:r>
      <w:r w:rsidR="0082122D">
        <w:rPr>
          <w:rFonts w:ascii="Times New Roman" w:hAnsi="Times New Roman"/>
          <w:sz w:val="24"/>
          <w:szCs w:val="24"/>
          <w:lang w:val="ru-RU"/>
        </w:rPr>
        <w:t xml:space="preserve">личными группами пользователей </w:t>
      </w:r>
      <w:r w:rsidR="0082122D" w:rsidRPr="0082122D">
        <w:rPr>
          <w:rFonts w:ascii="Times New Roman" w:hAnsi="Times New Roman"/>
          <w:sz w:val="24"/>
          <w:szCs w:val="24"/>
          <w:lang w:val="ru-RU"/>
        </w:rPr>
        <w:t>[3]</w:t>
      </w:r>
      <w:r w:rsidR="0082122D">
        <w:rPr>
          <w:rFonts w:ascii="Times New Roman" w:hAnsi="Times New Roman"/>
          <w:sz w:val="24"/>
          <w:szCs w:val="24"/>
          <w:lang w:val="ru-RU"/>
        </w:rPr>
        <w:t>:</w:t>
      </w:r>
      <w:r w:rsidRPr="00EA431D">
        <w:rPr>
          <w:rFonts w:ascii="Times New Roman" w:hAnsi="Times New Roman"/>
          <w:sz w:val="24"/>
          <w:szCs w:val="24"/>
          <w:lang w:val="ru-RU"/>
        </w:rPr>
        <w:t xml:space="preserve"> администрацией, населением и организациями региона, включая образовательные учреждения. </w:t>
      </w:r>
      <w:r w:rsidR="00F243A8" w:rsidRPr="00A36DC6">
        <w:rPr>
          <w:rFonts w:ascii="Times New Roman" w:hAnsi="Times New Roman"/>
          <w:sz w:val="24"/>
          <w:szCs w:val="24"/>
          <w:lang w:val="ru-RU"/>
        </w:rPr>
        <w:t xml:space="preserve">База данных системы агрегирует информацию, загружаемую различными группами пользователей. </w:t>
      </w:r>
      <w:r w:rsidR="00F243A8">
        <w:rPr>
          <w:rFonts w:ascii="Times New Roman" w:hAnsi="Times New Roman"/>
          <w:sz w:val="24"/>
          <w:szCs w:val="24"/>
          <w:lang w:val="ru-RU"/>
        </w:rPr>
        <w:t xml:space="preserve">Доступ к базе </w:t>
      </w:r>
      <w:r w:rsidR="00F243A8">
        <w:rPr>
          <w:rFonts w:ascii="Times New Roman" w:hAnsi="Times New Roman"/>
          <w:sz w:val="24"/>
          <w:szCs w:val="24"/>
          <w:lang w:val="ru-RU"/>
        </w:rPr>
        <w:lastRenderedPageBreak/>
        <w:t xml:space="preserve">регламентирован для каждой группы пользователей, при этом органы административного управления имеют наивысший уровень доступа. </w:t>
      </w:r>
      <w:r w:rsidR="00F243A8" w:rsidRPr="00A36DC6">
        <w:rPr>
          <w:rFonts w:ascii="Times New Roman" w:hAnsi="Times New Roman"/>
          <w:sz w:val="24"/>
          <w:szCs w:val="24"/>
          <w:lang w:val="ru-RU"/>
        </w:rPr>
        <w:t xml:space="preserve">Структура информационного обеспечения </w:t>
      </w:r>
      <w:r w:rsidR="00F243A8">
        <w:rPr>
          <w:rFonts w:ascii="Times New Roman" w:hAnsi="Times New Roman"/>
          <w:sz w:val="24"/>
          <w:szCs w:val="24"/>
          <w:lang w:val="ru-RU"/>
        </w:rPr>
        <w:t>региональной информационной системы «К</w:t>
      </w:r>
      <w:r w:rsidR="00F243A8" w:rsidRPr="00A36DC6">
        <w:rPr>
          <w:rFonts w:ascii="Times New Roman" w:hAnsi="Times New Roman"/>
          <w:sz w:val="24"/>
          <w:szCs w:val="24"/>
          <w:lang w:val="ru-RU"/>
        </w:rPr>
        <w:t>адровы</w:t>
      </w:r>
      <w:r w:rsidR="00F243A8">
        <w:rPr>
          <w:rFonts w:ascii="Times New Roman" w:hAnsi="Times New Roman"/>
          <w:sz w:val="24"/>
          <w:szCs w:val="24"/>
          <w:lang w:val="ru-RU"/>
        </w:rPr>
        <w:t>й потенциал» п</w:t>
      </w:r>
      <w:r w:rsidR="00F243A8" w:rsidRPr="00A36DC6">
        <w:rPr>
          <w:rFonts w:ascii="Times New Roman" w:hAnsi="Times New Roman"/>
          <w:sz w:val="24"/>
          <w:szCs w:val="24"/>
          <w:lang w:val="ru-RU"/>
        </w:rPr>
        <w:t xml:space="preserve">редставлена на рисунке </w:t>
      </w:r>
      <w:r w:rsidR="00610592" w:rsidRPr="00610592">
        <w:rPr>
          <w:rFonts w:ascii="Times New Roman" w:hAnsi="Times New Roman"/>
          <w:sz w:val="24"/>
          <w:szCs w:val="24"/>
          <w:lang w:val="ru-RU"/>
        </w:rPr>
        <w:t>2</w:t>
      </w:r>
      <w:r w:rsidR="00F243A8" w:rsidRPr="00A36DC6">
        <w:rPr>
          <w:rFonts w:ascii="Times New Roman" w:hAnsi="Times New Roman"/>
          <w:sz w:val="24"/>
          <w:szCs w:val="24"/>
          <w:lang w:val="ru-RU"/>
        </w:rPr>
        <w:t>.</w:t>
      </w:r>
    </w:p>
    <w:p w:rsidR="00F243A8" w:rsidRDefault="00F243A8" w:rsidP="00F243A8">
      <w:pPr>
        <w:pStyle w:val="BodytextIndented"/>
        <w:ind w:firstLine="709"/>
        <w:rPr>
          <w:rFonts w:ascii="Times New Roman" w:hAnsi="Times New Roman"/>
          <w:sz w:val="24"/>
          <w:szCs w:val="24"/>
          <w:lang w:val="ru-RU"/>
        </w:rPr>
      </w:pPr>
    </w:p>
    <w:p w:rsidR="00D35E84" w:rsidRDefault="00D35E84" w:rsidP="00F243A8">
      <w:pPr>
        <w:pStyle w:val="BodytextIndented"/>
        <w:ind w:firstLine="0"/>
        <w:jc w:val="center"/>
        <w:rPr>
          <w:rFonts w:ascii="Times New Roman" w:hAnsi="Times New Roman"/>
          <w:sz w:val="24"/>
          <w:szCs w:val="24"/>
          <w:lang w:val="ru-RU"/>
        </w:rPr>
        <w:sectPr w:rsidR="00D35E84" w:rsidSect="00D35E84">
          <w:type w:val="continuous"/>
          <w:pgSz w:w="11906" w:h="16838"/>
          <w:pgMar w:top="1134" w:right="1134" w:bottom="1134" w:left="1134" w:header="709" w:footer="709" w:gutter="0"/>
          <w:cols w:space="708"/>
          <w:docGrid w:linePitch="360"/>
        </w:sectPr>
      </w:pPr>
    </w:p>
    <w:p w:rsidR="00F243A8" w:rsidRPr="00EA431D" w:rsidRDefault="00F243A8" w:rsidP="00F243A8">
      <w:pPr>
        <w:pStyle w:val="BodytextIndented"/>
        <w:ind w:firstLine="0"/>
        <w:jc w:val="center"/>
        <w:rPr>
          <w:rFonts w:ascii="Times New Roman" w:hAnsi="Times New Roman"/>
          <w:sz w:val="24"/>
          <w:szCs w:val="24"/>
          <w:lang w:val="ru-RU"/>
        </w:rPr>
      </w:pPr>
      <w:r>
        <w:rPr>
          <w:rFonts w:ascii="Times New Roman" w:hAnsi="Times New Roman"/>
          <w:noProof/>
          <w:sz w:val="24"/>
          <w:szCs w:val="24"/>
          <w:lang w:val="ru-RU" w:eastAsia="ru-RU"/>
        </w:rPr>
        <w:lastRenderedPageBreak/>
        <w:drawing>
          <wp:inline distT="0" distB="0" distL="0" distR="0">
            <wp:extent cx="5207000" cy="3153954"/>
            <wp:effectExtent l="19050" t="0" r="0" b="0"/>
            <wp:docPr id="2" name="Рисунок 3" descr="C:\Users\ДНС\Desktop\Докторская\ДОКТОРСКАЯ июнь 2018\БЕЛГОРОД\МАМАТОВ\ДИАГРАММЫ\схема 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НС\Desktop\Докторская\ДОКТОРСКАЯ июнь 2018\БЕЛГОРОД\МАМАТОВ\ДИАГРАММЫ\схема БД.jpg"/>
                    <pic:cNvPicPr>
                      <a:picLocks noChangeAspect="1" noChangeArrowheads="1"/>
                    </pic:cNvPicPr>
                  </pic:nvPicPr>
                  <pic:blipFill>
                    <a:blip r:embed="rId6" cstate="print"/>
                    <a:srcRect t="15686" b="-2288"/>
                    <a:stretch>
                      <a:fillRect/>
                    </a:stretch>
                  </pic:blipFill>
                  <pic:spPr bwMode="auto">
                    <a:xfrm>
                      <a:off x="0" y="0"/>
                      <a:ext cx="5207000" cy="3153954"/>
                    </a:xfrm>
                    <a:prstGeom prst="rect">
                      <a:avLst/>
                    </a:prstGeom>
                    <a:noFill/>
                    <a:ln w="9525">
                      <a:noFill/>
                      <a:miter lim="800000"/>
                      <a:headEnd/>
                      <a:tailEnd/>
                    </a:ln>
                  </pic:spPr>
                </pic:pic>
              </a:graphicData>
            </a:graphic>
          </wp:inline>
        </w:drawing>
      </w:r>
    </w:p>
    <w:p w:rsidR="00F243A8" w:rsidRPr="00EA431D" w:rsidRDefault="00F243A8" w:rsidP="00F243A8">
      <w:pPr>
        <w:pStyle w:val="BodytextIndented"/>
        <w:ind w:firstLine="0"/>
        <w:jc w:val="center"/>
        <w:rPr>
          <w:rFonts w:ascii="Times New Roman" w:hAnsi="Times New Roman"/>
          <w:sz w:val="24"/>
          <w:szCs w:val="24"/>
          <w:lang w:val="ru-RU"/>
        </w:rPr>
      </w:pPr>
      <w:r w:rsidRPr="00EA431D">
        <w:rPr>
          <w:rFonts w:ascii="Times New Roman" w:hAnsi="Times New Roman"/>
          <w:sz w:val="24"/>
          <w:szCs w:val="24"/>
          <w:lang w:val="ru-RU"/>
        </w:rPr>
        <w:t xml:space="preserve">Рисунок </w:t>
      </w:r>
      <w:r w:rsidR="00610592" w:rsidRPr="00610592">
        <w:rPr>
          <w:rFonts w:ascii="Times New Roman" w:hAnsi="Times New Roman"/>
          <w:sz w:val="24"/>
          <w:szCs w:val="24"/>
          <w:lang w:val="ru-RU"/>
        </w:rPr>
        <w:t>2</w:t>
      </w:r>
      <w:r w:rsidRPr="00EA431D">
        <w:rPr>
          <w:rFonts w:ascii="Times New Roman" w:hAnsi="Times New Roman"/>
          <w:sz w:val="24"/>
          <w:szCs w:val="24"/>
          <w:lang w:val="ru-RU"/>
        </w:rPr>
        <w:t xml:space="preserve"> </w:t>
      </w:r>
      <w:r>
        <w:rPr>
          <w:rFonts w:ascii="Times New Roman" w:hAnsi="Times New Roman"/>
          <w:sz w:val="24"/>
          <w:szCs w:val="24"/>
          <w:lang w:val="ru-RU"/>
        </w:rPr>
        <w:t>Структура информационного обеспечения РИС «Кадровый потенциал»</w:t>
      </w:r>
    </w:p>
    <w:p w:rsidR="00F243A8" w:rsidRDefault="00F243A8" w:rsidP="00302BC1">
      <w:pPr>
        <w:pStyle w:val="Bodytext"/>
        <w:ind w:firstLine="709"/>
        <w:rPr>
          <w:rFonts w:ascii="Times New Roman" w:hAnsi="Times New Roman"/>
          <w:sz w:val="24"/>
          <w:szCs w:val="24"/>
          <w:lang w:val="ru-RU"/>
        </w:rPr>
      </w:pPr>
    </w:p>
    <w:p w:rsidR="00D35E84" w:rsidRDefault="00D35E84" w:rsidP="00302BC1">
      <w:pPr>
        <w:pStyle w:val="Bodytext"/>
        <w:ind w:firstLine="709"/>
        <w:rPr>
          <w:rFonts w:ascii="Times New Roman" w:hAnsi="Times New Roman"/>
          <w:sz w:val="24"/>
          <w:szCs w:val="24"/>
          <w:lang w:val="ru-RU"/>
        </w:rPr>
        <w:sectPr w:rsidR="00D35E84" w:rsidSect="00D35E84">
          <w:type w:val="continuous"/>
          <w:pgSz w:w="11906" w:h="16838"/>
          <w:pgMar w:top="1134" w:right="1134" w:bottom="1134" w:left="1134" w:header="709" w:footer="709" w:gutter="0"/>
          <w:cols w:space="708"/>
          <w:docGrid w:linePitch="360"/>
        </w:sectPr>
      </w:pPr>
    </w:p>
    <w:p w:rsidR="00302BC1" w:rsidRDefault="00457AF5" w:rsidP="00302BC1">
      <w:pPr>
        <w:pStyle w:val="Bodytext"/>
        <w:ind w:firstLine="709"/>
        <w:rPr>
          <w:rFonts w:ascii="Times New Roman" w:hAnsi="Times New Roman"/>
          <w:sz w:val="24"/>
          <w:szCs w:val="24"/>
          <w:lang w:val="ru-RU"/>
        </w:rPr>
      </w:pPr>
      <w:r w:rsidRPr="00EA431D">
        <w:rPr>
          <w:rFonts w:ascii="Times New Roman" w:hAnsi="Times New Roman"/>
          <w:sz w:val="24"/>
          <w:szCs w:val="24"/>
          <w:lang w:val="ru-RU"/>
        </w:rPr>
        <w:lastRenderedPageBreak/>
        <w:t xml:space="preserve">Администрация региона и организации, являющиеся инициаторами и координаторами Программы, размещают информацию о планируемых мерах стимулирования развития кадрового потенциала региона. </w:t>
      </w:r>
      <w:r w:rsidR="00302BC1">
        <w:rPr>
          <w:rFonts w:ascii="Times New Roman" w:hAnsi="Times New Roman"/>
          <w:sz w:val="24"/>
          <w:szCs w:val="24"/>
          <w:lang w:val="ru-RU"/>
        </w:rPr>
        <w:t>Население имеет доступ к системе</w:t>
      </w:r>
      <w:r w:rsidRPr="00EA431D">
        <w:rPr>
          <w:rFonts w:ascii="Times New Roman" w:hAnsi="Times New Roman"/>
          <w:sz w:val="24"/>
          <w:szCs w:val="24"/>
          <w:lang w:val="ru-RU"/>
        </w:rPr>
        <w:t xml:space="preserve"> с целью размещения резюме и просмотра актуальной информации. </w:t>
      </w:r>
      <w:r w:rsidR="00302BC1">
        <w:rPr>
          <w:rFonts w:ascii="Times New Roman" w:hAnsi="Times New Roman"/>
          <w:sz w:val="24"/>
          <w:szCs w:val="24"/>
          <w:lang w:val="ru-RU"/>
        </w:rPr>
        <w:t>Школьники и абитуриенты</w:t>
      </w:r>
      <w:r w:rsidRPr="00EA431D">
        <w:rPr>
          <w:rFonts w:ascii="Times New Roman" w:hAnsi="Times New Roman"/>
          <w:sz w:val="24"/>
          <w:szCs w:val="24"/>
          <w:lang w:val="ru-RU"/>
        </w:rPr>
        <w:t xml:space="preserve"> выбираю</w:t>
      </w:r>
      <w:r w:rsidR="00302BC1">
        <w:rPr>
          <w:rFonts w:ascii="Times New Roman" w:hAnsi="Times New Roman"/>
          <w:sz w:val="24"/>
          <w:szCs w:val="24"/>
          <w:lang w:val="ru-RU"/>
        </w:rPr>
        <w:t>т</w:t>
      </w:r>
      <w:r w:rsidRPr="00EA431D">
        <w:rPr>
          <w:rFonts w:ascii="Times New Roman" w:hAnsi="Times New Roman"/>
          <w:sz w:val="24"/>
          <w:szCs w:val="24"/>
          <w:lang w:val="ru-RU"/>
        </w:rPr>
        <w:t xml:space="preserve"> специальность и образовательное учреждение и оцениваю</w:t>
      </w:r>
      <w:r w:rsidR="00302BC1">
        <w:rPr>
          <w:rFonts w:ascii="Times New Roman" w:hAnsi="Times New Roman"/>
          <w:sz w:val="24"/>
          <w:szCs w:val="24"/>
          <w:lang w:val="ru-RU"/>
        </w:rPr>
        <w:t>т</w:t>
      </w:r>
      <w:r w:rsidRPr="00EA431D">
        <w:rPr>
          <w:rFonts w:ascii="Times New Roman" w:hAnsi="Times New Roman"/>
          <w:sz w:val="24"/>
          <w:szCs w:val="24"/>
          <w:lang w:val="ru-RU"/>
        </w:rPr>
        <w:t xml:space="preserve"> возможности закрепления за региональной организацией на время обучения с целью последующего трудоустройства</w:t>
      </w:r>
      <w:r w:rsidR="00302BC1">
        <w:rPr>
          <w:rFonts w:ascii="Times New Roman" w:hAnsi="Times New Roman"/>
          <w:sz w:val="24"/>
          <w:szCs w:val="24"/>
          <w:lang w:val="ru-RU"/>
        </w:rPr>
        <w:t>. Для б</w:t>
      </w:r>
      <w:r w:rsidRPr="00EA431D">
        <w:rPr>
          <w:rFonts w:ascii="Times New Roman" w:hAnsi="Times New Roman"/>
          <w:sz w:val="24"/>
          <w:szCs w:val="24"/>
          <w:lang w:val="ru-RU"/>
        </w:rPr>
        <w:t>езработны</w:t>
      </w:r>
      <w:r w:rsidR="00302BC1">
        <w:rPr>
          <w:rFonts w:ascii="Times New Roman" w:hAnsi="Times New Roman"/>
          <w:sz w:val="24"/>
          <w:szCs w:val="24"/>
          <w:lang w:val="ru-RU"/>
        </w:rPr>
        <w:t>х</w:t>
      </w:r>
      <w:r w:rsidRPr="00EA431D">
        <w:rPr>
          <w:rFonts w:ascii="Times New Roman" w:hAnsi="Times New Roman"/>
          <w:sz w:val="24"/>
          <w:szCs w:val="24"/>
          <w:lang w:val="ru-RU"/>
        </w:rPr>
        <w:t>, заинтересованны</w:t>
      </w:r>
      <w:r w:rsidR="00302BC1">
        <w:rPr>
          <w:rFonts w:ascii="Times New Roman" w:hAnsi="Times New Roman"/>
          <w:sz w:val="24"/>
          <w:szCs w:val="24"/>
          <w:lang w:val="ru-RU"/>
        </w:rPr>
        <w:t xml:space="preserve">х </w:t>
      </w:r>
      <w:r w:rsidRPr="00EA431D">
        <w:rPr>
          <w:rFonts w:ascii="Times New Roman" w:hAnsi="Times New Roman"/>
          <w:sz w:val="24"/>
          <w:szCs w:val="24"/>
          <w:lang w:val="ru-RU"/>
        </w:rPr>
        <w:t>в трудоустройстве в определённых организациях</w:t>
      </w:r>
      <w:r w:rsidR="00302BC1">
        <w:rPr>
          <w:rFonts w:ascii="Times New Roman" w:hAnsi="Times New Roman"/>
          <w:sz w:val="24"/>
          <w:szCs w:val="24"/>
          <w:lang w:val="ru-RU"/>
        </w:rPr>
        <w:t>, с</w:t>
      </w:r>
      <w:r w:rsidRPr="00EA431D">
        <w:rPr>
          <w:rFonts w:ascii="Times New Roman" w:hAnsi="Times New Roman"/>
          <w:sz w:val="24"/>
          <w:szCs w:val="24"/>
          <w:lang w:val="ru-RU"/>
        </w:rPr>
        <w:t>истема осуществляет мониторинг вакансий соответствующей квалификации  и организует связь с работодателями для участия в собеседованиях.</w:t>
      </w:r>
      <w:r w:rsidR="00302BC1">
        <w:rPr>
          <w:rFonts w:ascii="Times New Roman" w:hAnsi="Times New Roman"/>
          <w:sz w:val="24"/>
          <w:szCs w:val="24"/>
          <w:lang w:val="ru-RU"/>
        </w:rPr>
        <w:t xml:space="preserve"> </w:t>
      </w:r>
    </w:p>
    <w:p w:rsidR="00457AF5" w:rsidRDefault="00302BC1" w:rsidP="00302BC1">
      <w:pPr>
        <w:pStyle w:val="Bodytext"/>
        <w:ind w:firstLine="709"/>
        <w:rPr>
          <w:rFonts w:ascii="Times New Roman" w:hAnsi="Times New Roman"/>
          <w:sz w:val="24"/>
          <w:szCs w:val="24"/>
          <w:lang w:val="ru-RU"/>
        </w:rPr>
      </w:pPr>
      <w:r>
        <w:rPr>
          <w:rFonts w:ascii="Times New Roman" w:hAnsi="Times New Roman"/>
          <w:sz w:val="24"/>
          <w:szCs w:val="24"/>
          <w:lang w:val="ru-RU"/>
        </w:rPr>
        <w:t>П</w:t>
      </w:r>
      <w:r w:rsidR="00457AF5" w:rsidRPr="00EA431D">
        <w:rPr>
          <w:rFonts w:ascii="Times New Roman" w:hAnsi="Times New Roman"/>
          <w:sz w:val="24"/>
          <w:szCs w:val="24"/>
          <w:lang w:val="ru-RU"/>
        </w:rPr>
        <w:t>редприятия и организации, заинтересованные в реализации программы развития кадрового потенциала</w:t>
      </w:r>
      <w:r>
        <w:rPr>
          <w:rFonts w:ascii="Times New Roman" w:hAnsi="Times New Roman"/>
          <w:sz w:val="24"/>
          <w:szCs w:val="24"/>
          <w:lang w:val="ru-RU"/>
        </w:rPr>
        <w:t xml:space="preserve"> региона, предоставляют</w:t>
      </w:r>
      <w:r w:rsidR="00457AF5" w:rsidRPr="00EA431D">
        <w:rPr>
          <w:rFonts w:ascii="Times New Roman" w:hAnsi="Times New Roman"/>
          <w:sz w:val="24"/>
          <w:szCs w:val="24"/>
          <w:lang w:val="ru-RU"/>
        </w:rPr>
        <w:t xml:space="preserve"> информаци</w:t>
      </w:r>
      <w:r>
        <w:rPr>
          <w:rFonts w:ascii="Times New Roman" w:hAnsi="Times New Roman"/>
          <w:sz w:val="24"/>
          <w:szCs w:val="24"/>
          <w:lang w:val="ru-RU"/>
        </w:rPr>
        <w:t>ю</w:t>
      </w:r>
      <w:r w:rsidR="00457AF5" w:rsidRPr="00EA431D">
        <w:rPr>
          <w:rFonts w:ascii="Times New Roman" w:hAnsi="Times New Roman"/>
          <w:sz w:val="24"/>
          <w:szCs w:val="24"/>
          <w:lang w:val="ru-RU"/>
        </w:rPr>
        <w:t xml:space="preserve"> об ожидаемой потребности в дополнительных </w:t>
      </w:r>
      <w:r>
        <w:rPr>
          <w:rFonts w:ascii="Times New Roman" w:hAnsi="Times New Roman"/>
          <w:sz w:val="24"/>
          <w:szCs w:val="24"/>
          <w:lang w:val="ru-RU"/>
        </w:rPr>
        <w:t xml:space="preserve">кадрах и требуемой квалификации для </w:t>
      </w:r>
      <w:r w:rsidRPr="00A36DC6">
        <w:rPr>
          <w:rFonts w:ascii="Times New Roman" w:hAnsi="Times New Roman"/>
          <w:sz w:val="24"/>
          <w:szCs w:val="24"/>
          <w:lang w:val="ru-RU"/>
        </w:rPr>
        <w:t>ваканси</w:t>
      </w:r>
      <w:r>
        <w:rPr>
          <w:rFonts w:ascii="Times New Roman" w:hAnsi="Times New Roman"/>
          <w:sz w:val="24"/>
          <w:szCs w:val="24"/>
          <w:lang w:val="ru-RU"/>
        </w:rPr>
        <w:t>й</w:t>
      </w:r>
      <w:r w:rsidRPr="00A36DC6">
        <w:rPr>
          <w:rFonts w:ascii="Times New Roman" w:hAnsi="Times New Roman"/>
          <w:sz w:val="24"/>
          <w:szCs w:val="24"/>
          <w:lang w:val="ru-RU"/>
        </w:rPr>
        <w:t xml:space="preserve"> на штатные должности и стажировки для учащихся.</w:t>
      </w:r>
      <w:r>
        <w:rPr>
          <w:rFonts w:ascii="Times New Roman" w:hAnsi="Times New Roman"/>
          <w:sz w:val="24"/>
          <w:szCs w:val="24"/>
          <w:lang w:val="ru-RU"/>
        </w:rPr>
        <w:t xml:space="preserve"> </w:t>
      </w:r>
      <w:r w:rsidRPr="00A36DC6">
        <w:rPr>
          <w:rFonts w:ascii="Times New Roman" w:hAnsi="Times New Roman"/>
          <w:sz w:val="24"/>
          <w:szCs w:val="24"/>
          <w:lang w:val="ru-RU"/>
        </w:rPr>
        <w:t>Образовательные учреждения загружа</w:t>
      </w:r>
      <w:r>
        <w:rPr>
          <w:rFonts w:ascii="Times New Roman" w:hAnsi="Times New Roman"/>
          <w:sz w:val="24"/>
          <w:szCs w:val="24"/>
          <w:lang w:val="ru-RU"/>
        </w:rPr>
        <w:t>ю</w:t>
      </w:r>
      <w:r w:rsidRPr="00A36DC6">
        <w:rPr>
          <w:rFonts w:ascii="Times New Roman" w:hAnsi="Times New Roman"/>
          <w:sz w:val="24"/>
          <w:szCs w:val="24"/>
          <w:lang w:val="ru-RU"/>
        </w:rPr>
        <w:t xml:space="preserve">т информацию о бюджетных и коммерческих образовательных местах на различные специальности, а также </w:t>
      </w:r>
      <w:r>
        <w:rPr>
          <w:rFonts w:ascii="Times New Roman" w:hAnsi="Times New Roman"/>
          <w:sz w:val="24"/>
          <w:szCs w:val="24"/>
          <w:lang w:val="ru-RU"/>
        </w:rPr>
        <w:t>образовательных з</w:t>
      </w:r>
      <w:r w:rsidRPr="00A36DC6">
        <w:rPr>
          <w:rFonts w:ascii="Times New Roman" w:hAnsi="Times New Roman"/>
          <w:sz w:val="24"/>
          <w:szCs w:val="24"/>
          <w:lang w:val="ru-RU"/>
        </w:rPr>
        <w:t>аказ</w:t>
      </w:r>
      <w:r>
        <w:rPr>
          <w:rFonts w:ascii="Times New Roman" w:hAnsi="Times New Roman"/>
          <w:sz w:val="24"/>
          <w:szCs w:val="24"/>
          <w:lang w:val="ru-RU"/>
        </w:rPr>
        <w:t>ах</w:t>
      </w:r>
      <w:r w:rsidRPr="00A36DC6">
        <w:rPr>
          <w:rFonts w:ascii="Times New Roman" w:hAnsi="Times New Roman"/>
          <w:sz w:val="24"/>
          <w:szCs w:val="24"/>
          <w:lang w:val="ru-RU"/>
        </w:rPr>
        <w:t xml:space="preserve"> от предприятий региона.</w:t>
      </w:r>
      <w:r w:rsidR="00457AF5">
        <w:rPr>
          <w:rFonts w:ascii="Times New Roman" w:hAnsi="Times New Roman"/>
          <w:sz w:val="24"/>
          <w:szCs w:val="24"/>
          <w:lang w:val="ru-RU"/>
        </w:rPr>
        <w:t xml:space="preserve"> </w:t>
      </w:r>
      <w:r w:rsidR="00457AF5" w:rsidRPr="00EA431D">
        <w:rPr>
          <w:rFonts w:ascii="Times New Roman" w:hAnsi="Times New Roman"/>
          <w:sz w:val="24"/>
          <w:szCs w:val="24"/>
          <w:lang w:val="ru-RU"/>
        </w:rPr>
        <w:t>Для удобства дальнейшего использования абитуриентами эта информация агрегируется по всем образовательным учреждениям региона и</w:t>
      </w:r>
      <w:r>
        <w:rPr>
          <w:rFonts w:ascii="Times New Roman" w:hAnsi="Times New Roman"/>
          <w:sz w:val="24"/>
          <w:szCs w:val="24"/>
          <w:lang w:val="ru-RU"/>
        </w:rPr>
        <w:t xml:space="preserve"> группируется по специальностям, а также </w:t>
      </w:r>
      <w:r w:rsidRPr="00A36DC6">
        <w:rPr>
          <w:rFonts w:ascii="Times New Roman" w:hAnsi="Times New Roman"/>
          <w:sz w:val="24"/>
          <w:szCs w:val="24"/>
          <w:lang w:val="ru-RU"/>
        </w:rPr>
        <w:t>организуется возможность обратной связи с образовательными учреждениями по вопросам, связанным с поступлением.</w:t>
      </w:r>
      <w:r>
        <w:rPr>
          <w:rFonts w:ascii="Times New Roman" w:hAnsi="Times New Roman"/>
          <w:sz w:val="24"/>
          <w:szCs w:val="24"/>
          <w:lang w:val="ru-RU"/>
        </w:rPr>
        <w:t xml:space="preserve"> </w:t>
      </w:r>
      <w:r w:rsidRPr="00EA431D">
        <w:rPr>
          <w:rFonts w:ascii="Times New Roman" w:hAnsi="Times New Roman"/>
          <w:sz w:val="24"/>
          <w:szCs w:val="24"/>
          <w:lang w:val="ru-RU"/>
        </w:rPr>
        <w:t>Для организации</w:t>
      </w:r>
      <w:r>
        <w:rPr>
          <w:rFonts w:ascii="Times New Roman" w:hAnsi="Times New Roman"/>
          <w:sz w:val="24"/>
          <w:szCs w:val="24"/>
          <w:lang w:val="ru-RU"/>
        </w:rPr>
        <w:t>,</w:t>
      </w:r>
      <w:r w:rsidRPr="00EA431D">
        <w:rPr>
          <w:rFonts w:ascii="Times New Roman" w:hAnsi="Times New Roman"/>
          <w:sz w:val="24"/>
          <w:szCs w:val="24"/>
          <w:lang w:val="ru-RU"/>
        </w:rPr>
        <w:t xml:space="preserve"> в свою очередь</w:t>
      </w:r>
      <w:r>
        <w:rPr>
          <w:rFonts w:ascii="Times New Roman" w:hAnsi="Times New Roman"/>
          <w:sz w:val="24"/>
          <w:szCs w:val="24"/>
          <w:lang w:val="ru-RU"/>
        </w:rPr>
        <w:t>,</w:t>
      </w:r>
      <w:r w:rsidRPr="00EA431D">
        <w:rPr>
          <w:rFonts w:ascii="Times New Roman" w:hAnsi="Times New Roman"/>
          <w:sz w:val="24"/>
          <w:szCs w:val="24"/>
          <w:lang w:val="ru-RU"/>
        </w:rPr>
        <w:t xml:space="preserve"> становится доступна информация о студентах и выпускниках по ключевым группам специальностей, заинтересованных в работе в данной сфере</w:t>
      </w:r>
      <w:r>
        <w:rPr>
          <w:rFonts w:ascii="Times New Roman" w:hAnsi="Times New Roman"/>
          <w:sz w:val="24"/>
          <w:szCs w:val="24"/>
          <w:lang w:val="ru-RU"/>
        </w:rPr>
        <w:t>.</w:t>
      </w:r>
    </w:p>
    <w:p w:rsidR="00CF1E6C" w:rsidRDefault="006A5A46" w:rsidP="00CF1E6C">
      <w:r>
        <w:t>Интеграция исходных данных в компьютерную модель пространственного развития России осуществляется в два этапа. На первом этапе формируются агрегированные объекты модели на основе статистических данных. На втором этапе объекты детализируются за счет доступной информации из государственных информационных систем. После этого объекты сохраняются в базе данных и используются при проведении сценарных расчетов (рисунок 3).</w:t>
      </w:r>
      <w:r w:rsidR="00CF1E6C">
        <w:t xml:space="preserve"> Формирование агрегированных объектов осуществляется в следующем порядке: сначала формируются </w:t>
      </w:r>
      <w:r w:rsidR="00CF1E6C" w:rsidRPr="006A5A46">
        <w:t>агент</w:t>
      </w:r>
      <w:r w:rsidR="00CF1E6C">
        <w:t>ы</w:t>
      </w:r>
      <w:r w:rsidR="00CF1E6C" w:rsidRPr="006A5A46">
        <w:t>, распределя</w:t>
      </w:r>
      <w:r w:rsidR="00CF1E6C">
        <w:t>ю</w:t>
      </w:r>
      <w:r w:rsidR="00CF1E6C" w:rsidRPr="006A5A46">
        <w:t xml:space="preserve">тся между домохозяйствами и </w:t>
      </w:r>
      <w:r w:rsidR="00CF1E6C">
        <w:t>расселяются</w:t>
      </w:r>
      <w:r w:rsidR="00CF1E6C" w:rsidRPr="006A5A46">
        <w:t xml:space="preserve"> по регионам; инициализируется</w:t>
      </w:r>
      <w:r w:rsidR="00CF1E6C">
        <w:t xml:space="preserve"> финансовое состояние домо</w:t>
      </w:r>
      <w:r w:rsidR="00CF1E6C" w:rsidRPr="006A5A46">
        <w:t xml:space="preserve">хозяйств. </w:t>
      </w:r>
      <w:r w:rsidR="00CF1E6C">
        <w:t xml:space="preserve">Агрегированными экономическими </w:t>
      </w:r>
      <w:r w:rsidR="00CF1E6C">
        <w:lastRenderedPageBreak/>
        <w:t>объектами являются отрасли в регионах, за которыми закрепляются объемы выпуска, поставки и</w:t>
      </w:r>
      <w:r w:rsidR="00CF1E6C" w:rsidRPr="006A5A46">
        <w:t xml:space="preserve"> рабочие места. </w:t>
      </w:r>
      <w:r w:rsidR="00CF1E6C">
        <w:t>Управляющие институты задаются в виде региональных бюджетных организаций (рисунок 4).</w:t>
      </w:r>
      <w:r w:rsidR="00CF1E6C" w:rsidRPr="006A5A46">
        <w:t xml:space="preserve"> </w:t>
      </w:r>
    </w:p>
    <w:p w:rsidR="00457AF5" w:rsidRDefault="00457AF5" w:rsidP="00BB643B"/>
    <w:p w:rsidR="00D35E84" w:rsidRDefault="00D35E84" w:rsidP="00CF1E6C">
      <w:pPr>
        <w:ind w:firstLine="0"/>
        <w:jc w:val="center"/>
        <w:sectPr w:rsidR="00D35E84" w:rsidSect="00D35E84">
          <w:type w:val="continuous"/>
          <w:pgSz w:w="11906" w:h="16838"/>
          <w:pgMar w:top="1134" w:right="1134" w:bottom="1134" w:left="1134" w:header="709" w:footer="709" w:gutter="0"/>
          <w:cols w:space="708"/>
          <w:docGrid w:linePitch="360"/>
        </w:sectPr>
      </w:pPr>
    </w:p>
    <w:p w:rsidR="00F633B6" w:rsidRDefault="005C28A8" w:rsidP="00CF1E6C">
      <w:pPr>
        <w:ind w:firstLine="0"/>
        <w:jc w:val="center"/>
      </w:pPr>
      <w:r>
        <w:rPr>
          <w:noProof/>
        </w:rPr>
        <w:lastRenderedPageBreak/>
        <w:drawing>
          <wp:inline distT="0" distB="0" distL="0" distR="0">
            <wp:extent cx="5276850" cy="1417303"/>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contrast="30000"/>
                    </a:blip>
                    <a:srcRect l="1763" t="33210" r="29876" b="34133"/>
                    <a:stretch>
                      <a:fillRect/>
                    </a:stretch>
                  </pic:blipFill>
                  <pic:spPr bwMode="auto">
                    <a:xfrm>
                      <a:off x="0" y="0"/>
                      <a:ext cx="5276850" cy="1417303"/>
                    </a:xfrm>
                    <a:prstGeom prst="rect">
                      <a:avLst/>
                    </a:prstGeom>
                    <a:noFill/>
                    <a:ln w="9525">
                      <a:noFill/>
                      <a:miter lim="800000"/>
                      <a:headEnd/>
                      <a:tailEnd/>
                    </a:ln>
                  </pic:spPr>
                </pic:pic>
              </a:graphicData>
            </a:graphic>
          </wp:inline>
        </w:drawing>
      </w:r>
    </w:p>
    <w:p w:rsidR="00F633B6" w:rsidRPr="00610592" w:rsidRDefault="00610592" w:rsidP="00610592">
      <w:pPr>
        <w:ind w:firstLine="0"/>
        <w:jc w:val="center"/>
      </w:pPr>
      <w:r>
        <w:t xml:space="preserve">Рисунок 3 – </w:t>
      </w:r>
      <w:r w:rsidR="006A5A46">
        <w:t>Схема потоков данных при формировании информационного обеспечения модели</w:t>
      </w:r>
    </w:p>
    <w:p w:rsidR="00610592" w:rsidRPr="006A5A46" w:rsidRDefault="00610592" w:rsidP="00BB643B"/>
    <w:p w:rsidR="00D35E84" w:rsidRDefault="00D35E84" w:rsidP="00CF1E6C">
      <w:pPr>
        <w:ind w:firstLine="0"/>
        <w:jc w:val="center"/>
        <w:sectPr w:rsidR="00D35E84" w:rsidSect="00D35E84">
          <w:type w:val="continuous"/>
          <w:pgSz w:w="11906" w:h="16838"/>
          <w:pgMar w:top="1134" w:right="1134" w:bottom="1134" w:left="1134" w:header="709" w:footer="709" w:gutter="0"/>
          <w:cols w:space="708"/>
          <w:docGrid w:linePitch="360"/>
        </w:sectPr>
      </w:pPr>
    </w:p>
    <w:p w:rsidR="00484117" w:rsidRDefault="00484117" w:rsidP="00CF1E6C">
      <w:pPr>
        <w:ind w:firstLine="0"/>
        <w:jc w:val="center"/>
      </w:pPr>
      <w:r>
        <w:rPr>
          <w:noProof/>
        </w:rPr>
        <w:lastRenderedPageBreak/>
        <w:drawing>
          <wp:inline distT="0" distB="0" distL="0" distR="0">
            <wp:extent cx="5600700" cy="1672608"/>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lum contrast="30000"/>
                    </a:blip>
                    <a:srcRect l="2075" t="32841" r="30177" b="31181"/>
                    <a:stretch>
                      <a:fillRect/>
                    </a:stretch>
                  </pic:blipFill>
                  <pic:spPr bwMode="auto">
                    <a:xfrm>
                      <a:off x="0" y="0"/>
                      <a:ext cx="5602568" cy="1673166"/>
                    </a:xfrm>
                    <a:prstGeom prst="rect">
                      <a:avLst/>
                    </a:prstGeom>
                    <a:noFill/>
                    <a:ln w="9525">
                      <a:noFill/>
                      <a:miter lim="800000"/>
                      <a:headEnd/>
                      <a:tailEnd/>
                    </a:ln>
                  </pic:spPr>
                </pic:pic>
              </a:graphicData>
            </a:graphic>
          </wp:inline>
        </w:drawing>
      </w:r>
    </w:p>
    <w:p w:rsidR="00610592" w:rsidRPr="00610592" w:rsidRDefault="00610592" w:rsidP="00610592">
      <w:pPr>
        <w:ind w:firstLine="0"/>
        <w:jc w:val="center"/>
      </w:pPr>
      <w:r>
        <w:t>Рисунок 4 – Алгоритм формирования агрегированных объектов модели</w:t>
      </w:r>
    </w:p>
    <w:p w:rsidR="00610592" w:rsidRDefault="00610592" w:rsidP="00484117">
      <w:pPr>
        <w:ind w:firstLine="0"/>
      </w:pPr>
    </w:p>
    <w:p w:rsidR="00D35E84" w:rsidRDefault="00D35E84" w:rsidP="00CF1E6C">
      <w:pPr>
        <w:ind w:firstLine="0"/>
        <w:jc w:val="center"/>
        <w:sectPr w:rsidR="00D35E84" w:rsidSect="00D35E84">
          <w:type w:val="continuous"/>
          <w:pgSz w:w="11906" w:h="16838"/>
          <w:pgMar w:top="1134" w:right="1134" w:bottom="1134" w:left="1134" w:header="709" w:footer="709" w:gutter="0"/>
          <w:cols w:space="708"/>
          <w:docGrid w:linePitch="360"/>
        </w:sectPr>
      </w:pPr>
    </w:p>
    <w:p w:rsidR="00AE21F3" w:rsidRDefault="0000374B" w:rsidP="00CF1E6C">
      <w:pPr>
        <w:ind w:firstLine="0"/>
        <w:jc w:val="center"/>
      </w:pPr>
      <w:r>
        <w:rPr>
          <w:noProof/>
        </w:rPr>
        <w:lastRenderedPageBreak/>
        <w:drawing>
          <wp:inline distT="0" distB="0" distL="0" distR="0">
            <wp:extent cx="5327650" cy="2122926"/>
            <wp:effectExtent l="19050" t="0" r="635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lum contrast="30000"/>
                    </a:blip>
                    <a:srcRect l="2075" t="32288" r="29979" b="19557"/>
                    <a:stretch>
                      <a:fillRect/>
                    </a:stretch>
                  </pic:blipFill>
                  <pic:spPr bwMode="auto">
                    <a:xfrm>
                      <a:off x="0" y="0"/>
                      <a:ext cx="5334020" cy="2125464"/>
                    </a:xfrm>
                    <a:prstGeom prst="rect">
                      <a:avLst/>
                    </a:prstGeom>
                    <a:noFill/>
                    <a:ln w="9525">
                      <a:noFill/>
                      <a:miter lim="800000"/>
                      <a:headEnd/>
                      <a:tailEnd/>
                    </a:ln>
                  </pic:spPr>
                </pic:pic>
              </a:graphicData>
            </a:graphic>
          </wp:inline>
        </w:drawing>
      </w:r>
    </w:p>
    <w:p w:rsidR="00610592" w:rsidRPr="00610592" w:rsidRDefault="00610592" w:rsidP="00610592">
      <w:pPr>
        <w:ind w:firstLine="0"/>
        <w:jc w:val="center"/>
      </w:pPr>
      <w:r>
        <w:t>Рисунок 5 – Алгоритм детализации объектов модели</w:t>
      </w:r>
    </w:p>
    <w:p w:rsidR="00610592" w:rsidRDefault="00610592" w:rsidP="0000374B">
      <w:pPr>
        <w:ind w:firstLine="0"/>
      </w:pPr>
    </w:p>
    <w:p w:rsidR="00D35E84" w:rsidRDefault="00D35E84" w:rsidP="00F14688">
      <w:pPr>
        <w:sectPr w:rsidR="00D35E84" w:rsidSect="00D35E84">
          <w:type w:val="continuous"/>
          <w:pgSz w:w="11906" w:h="16838"/>
          <w:pgMar w:top="1134" w:right="1134" w:bottom="1134" w:left="1134" w:header="709" w:footer="709" w:gutter="0"/>
          <w:cols w:space="708"/>
          <w:docGrid w:linePitch="360"/>
        </w:sectPr>
      </w:pPr>
    </w:p>
    <w:p w:rsidR="00F14688" w:rsidRDefault="00CF1E6C" w:rsidP="00F14688">
      <w:r>
        <w:lastRenderedPageBreak/>
        <w:t xml:space="preserve">Детализация объектов </w:t>
      </w:r>
      <w:r w:rsidR="00B31131">
        <w:t xml:space="preserve">модели </w:t>
      </w:r>
      <w:r>
        <w:t>(рисунок 5) включает следующие шаги:</w:t>
      </w:r>
    </w:p>
    <w:p w:rsidR="00F14688" w:rsidRPr="0031450D" w:rsidRDefault="00F14688" w:rsidP="00F14688">
      <w:r w:rsidRPr="0031450D">
        <w:t xml:space="preserve">1. Создание агентов - организаций, </w:t>
      </w:r>
      <w:r>
        <w:t>представленных в ГИС «Промышленность»</w:t>
      </w:r>
      <w:r w:rsidRPr="0031450D">
        <w:t>.</w:t>
      </w:r>
    </w:p>
    <w:p w:rsidR="00F14688" w:rsidRPr="0031450D" w:rsidRDefault="00F14688" w:rsidP="00F14688">
      <w:r w:rsidRPr="0031450D">
        <w:t>2. Создание агента - орга</w:t>
      </w:r>
      <w:r>
        <w:t>низации, агрегирующего данные о региональных</w:t>
      </w:r>
      <w:r w:rsidRPr="0031450D">
        <w:t xml:space="preserve"> организациях, не </w:t>
      </w:r>
      <w:r>
        <w:t>представленных в ГИС «Промышленность»</w:t>
      </w:r>
      <w:r w:rsidRPr="0031450D">
        <w:t>.</w:t>
      </w:r>
      <w:r>
        <w:t xml:space="preserve"> </w:t>
      </w:r>
      <w:r w:rsidRPr="0031450D">
        <w:t xml:space="preserve">Расчет суммарного выпуска </w:t>
      </w:r>
      <w:r>
        <w:t xml:space="preserve">агрегированной </w:t>
      </w:r>
      <w:r w:rsidRPr="0031450D">
        <w:t>организаци</w:t>
      </w:r>
      <w:r>
        <w:t>и</w:t>
      </w:r>
      <w:r w:rsidRPr="0031450D">
        <w:t xml:space="preserve"> </w:t>
      </w:r>
      <w:r>
        <w:t xml:space="preserve">каждой </w:t>
      </w:r>
      <w:r w:rsidRPr="0031450D">
        <w:t xml:space="preserve">отрасли в регионе, </w:t>
      </w:r>
      <w:r>
        <w:t>осуществляется по формуле</w:t>
      </w:r>
      <w:r w:rsidRPr="0031450D">
        <w:t>:</w:t>
      </w:r>
    </w:p>
    <w:p w:rsidR="00F14688" w:rsidRPr="0031450D" w:rsidRDefault="00D35E84" w:rsidP="00D35E84">
      <w:pPr>
        <w:pStyle w:val="equation"/>
        <w:jc w:val="left"/>
        <w:rPr>
          <w:sz w:val="24"/>
          <w:szCs w:val="24"/>
          <w:lang w:val="ru-RU"/>
        </w:rPr>
      </w:pPr>
      <w:r>
        <w:rPr>
          <w:i/>
          <w:sz w:val="24"/>
          <w:szCs w:val="24"/>
          <w:lang w:val="ru-RU"/>
        </w:rPr>
        <w:tab/>
      </w:r>
      <w:r w:rsidR="00F14688" w:rsidRPr="0031450D">
        <w:rPr>
          <w:i/>
          <w:sz w:val="24"/>
          <w:szCs w:val="24"/>
          <w:lang w:val="ru-RU"/>
        </w:rPr>
        <w:tab/>
      </w: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sr</m:t>
            </m:r>
          </m:sub>
          <m:sup>
            <m:r>
              <w:rPr>
                <w:rFonts w:ascii="Cambria Math" w:hAnsi="Cambria Math"/>
                <w:sz w:val="24"/>
                <w:szCs w:val="24"/>
              </w:rPr>
              <m:t>ost</m:t>
            </m:r>
          </m:sup>
        </m:sSubSup>
        <m:r>
          <w:rPr>
            <w:rFonts w:ascii="Cambria Math" w:hAnsi="Cambria Math"/>
            <w:sz w:val="24"/>
            <w:szCs w:val="24"/>
            <w:lang w:val="ru-RU"/>
          </w:rPr>
          <m:t xml:space="preserve">= </m:t>
        </m:r>
        <m:acc>
          <m:accPr>
            <m:ctrlPr>
              <w:rPr>
                <w:rFonts w:ascii="Cambria Math" w:hAnsi="Cambria Math"/>
                <w:i/>
                <w:sz w:val="24"/>
                <w:szCs w:val="24"/>
                <w:lang w:val="ru-RU"/>
              </w:rPr>
            </m:ctrlPr>
          </m:accPr>
          <m:e>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sr</m:t>
                </m:r>
              </m:sub>
            </m:sSub>
          </m:e>
        </m:acc>
        <m:r>
          <w:rPr>
            <w:rFonts w:ascii="Cambria Math" w:hAnsi="Cambria Math"/>
            <w:sz w:val="24"/>
            <w:szCs w:val="24"/>
            <w:lang w:val="ru-RU"/>
          </w:rPr>
          <m:t xml:space="preserve">- </m:t>
        </m:r>
        <m:nary>
          <m:naryPr>
            <m:chr m:val="∑"/>
            <m:limLoc m:val="undOvr"/>
            <m:ctrlPr>
              <w:rPr>
                <w:rFonts w:ascii="Cambria Math" w:hAnsi="Cambria Math"/>
                <w:i/>
                <w:sz w:val="24"/>
                <w:szCs w:val="24"/>
                <w:lang w:val="ru-RU"/>
              </w:rPr>
            </m:ctrlPr>
          </m:naryPr>
          <m:sub>
            <m:r>
              <w:rPr>
                <w:rFonts w:ascii="Cambria Math" w:hAnsi="Cambria Math"/>
                <w:sz w:val="24"/>
                <w:szCs w:val="24"/>
                <w:lang w:val="ru-RU"/>
              </w:rPr>
              <m:t>org=1</m:t>
            </m:r>
          </m:sub>
          <m:sup>
            <m:r>
              <w:rPr>
                <w:rFonts w:ascii="Cambria Math" w:hAnsi="Cambria Math"/>
                <w:sz w:val="24"/>
                <w:szCs w:val="24"/>
                <w:lang w:val="ru-RU"/>
              </w:rPr>
              <m:t>c</m:t>
            </m:r>
          </m:sup>
          <m:e>
            <m:sSubSup>
              <m:sSubSupPr>
                <m:ctrlPr>
                  <w:rPr>
                    <w:rFonts w:ascii="Cambria Math" w:hAnsi="Cambria Math"/>
                    <w:i/>
                    <w:sz w:val="24"/>
                    <w:szCs w:val="24"/>
                    <w:lang w:val="ru-RU"/>
                  </w:rPr>
                </m:ctrlPr>
              </m:sSubSupPr>
              <m:e>
                <m:r>
                  <w:rPr>
                    <w:rFonts w:ascii="Cambria Math" w:hAnsi="Cambria Math"/>
                    <w:sz w:val="24"/>
                    <w:szCs w:val="24"/>
                  </w:rPr>
                  <m:t>v</m:t>
                </m:r>
              </m:e>
              <m:sub>
                <m:r>
                  <w:rPr>
                    <w:rFonts w:ascii="Cambria Math" w:hAnsi="Cambria Math"/>
                    <w:sz w:val="24"/>
                    <w:szCs w:val="24"/>
                    <w:lang w:val="ru-RU"/>
                  </w:rPr>
                  <m:t>org-sr</m:t>
                </m:r>
              </m:sub>
              <m:sup>
                <m:r>
                  <w:rPr>
                    <w:rFonts w:ascii="Cambria Math" w:hAnsi="Cambria Math"/>
                    <w:sz w:val="24"/>
                    <w:szCs w:val="24"/>
                    <w:lang w:val="ru-RU"/>
                  </w:rPr>
                  <m:t>*</m:t>
                </m:r>
              </m:sup>
            </m:sSubSup>
          </m:e>
        </m:nary>
      </m:oMath>
    </w:p>
    <w:p w:rsidR="00F14688" w:rsidRPr="0031450D" w:rsidRDefault="00BA346B" w:rsidP="00F14688">
      <m:oMath>
        <m:sSubSup>
          <m:sSubSupPr>
            <m:ctrlPr>
              <w:rPr>
                <w:rFonts w:ascii="Cambria Math" w:hAnsi="Cambria Math"/>
                <w:i/>
              </w:rPr>
            </m:ctrlPr>
          </m:sSubSupPr>
          <m:e>
            <m:r>
              <w:rPr>
                <w:rFonts w:ascii="Cambria Math" w:hAnsi="Cambria Math"/>
              </w:rPr>
              <m:t>v</m:t>
            </m:r>
          </m:e>
          <m:sub>
            <m:r>
              <w:rPr>
                <w:rFonts w:ascii="Cambria Math" w:hAnsi="Cambria Math"/>
              </w:rPr>
              <m:t>sr</m:t>
            </m:r>
          </m:sub>
          <m:sup>
            <m:r>
              <w:rPr>
                <w:rFonts w:ascii="Cambria Math" w:hAnsi="Cambria Math"/>
              </w:rPr>
              <m:t>ost</m:t>
            </m:r>
          </m:sup>
        </m:sSubSup>
      </m:oMath>
      <w:r w:rsidR="00F14688" w:rsidRPr="0031450D">
        <w:t xml:space="preserve">– суммарный выпуск организаций отрасли </w:t>
      </w:r>
      <w:r w:rsidR="00F14688" w:rsidRPr="0031450D">
        <w:rPr>
          <w:i/>
        </w:rPr>
        <w:t>s</w:t>
      </w:r>
      <w:r w:rsidR="00F14688" w:rsidRPr="0031450D">
        <w:t xml:space="preserve"> в регионе </w:t>
      </w:r>
      <w:r w:rsidR="00F14688" w:rsidRPr="0031450D">
        <w:rPr>
          <w:i/>
        </w:rPr>
        <w:t>r</w:t>
      </w:r>
      <w:r w:rsidR="00F14688" w:rsidRPr="0031450D">
        <w:t xml:space="preserve">, не предоставивших информацию, </w:t>
      </w:r>
      <w:r w:rsidR="00F14688" w:rsidRPr="0031450D">
        <w:rPr>
          <w:i/>
        </w:rPr>
        <w:t>с</w:t>
      </w:r>
      <w:r w:rsidR="00F14688" w:rsidRPr="0031450D">
        <w:t xml:space="preserve"> – количество организаций, предоставивших информацию о выпуске, </w:t>
      </w:r>
      <m:oMath>
        <m:sSubSup>
          <m:sSubSupPr>
            <m:ctrlPr>
              <w:rPr>
                <w:rFonts w:ascii="Cambria Math" w:hAnsi="Cambria Math"/>
                <w:i/>
              </w:rPr>
            </m:ctrlPr>
          </m:sSubSupPr>
          <m:e>
            <m:r>
              <w:rPr>
                <w:rFonts w:ascii="Cambria Math" w:hAnsi="Cambria Math"/>
              </w:rPr>
              <m:t>v</m:t>
            </m:r>
          </m:e>
          <m:sub>
            <m:r>
              <w:rPr>
                <w:rFonts w:ascii="Cambria Math" w:hAnsi="Cambria Math"/>
              </w:rPr>
              <m:t>org-sr</m:t>
            </m:r>
          </m:sub>
          <m:sup>
            <m:r>
              <w:rPr>
                <w:rFonts w:ascii="Cambria Math" w:hAnsi="Cambria Math"/>
              </w:rPr>
              <m:t>*</m:t>
            </m:r>
          </m:sup>
        </m:sSubSup>
      </m:oMath>
      <w:r w:rsidR="00B31131" w:rsidRPr="0031450D">
        <w:t xml:space="preserve">– </w:t>
      </w:r>
      <w:r w:rsidR="00F14688" w:rsidRPr="0031450D">
        <w:t xml:space="preserve">выпуск организации </w:t>
      </w:r>
      <w:proofErr w:type="spellStart"/>
      <w:r w:rsidR="00F14688" w:rsidRPr="0031450D">
        <w:rPr>
          <w:i/>
        </w:rPr>
        <w:t>org</w:t>
      </w:r>
      <w:proofErr w:type="spellEnd"/>
      <w:r w:rsidR="00F14688" w:rsidRPr="0031450D">
        <w:t xml:space="preserve"> отрасли </w:t>
      </w:r>
      <w:proofErr w:type="spellStart"/>
      <w:r w:rsidR="00F14688" w:rsidRPr="0031450D">
        <w:rPr>
          <w:i/>
        </w:rPr>
        <w:t>s</w:t>
      </w:r>
      <w:proofErr w:type="spellEnd"/>
      <w:r w:rsidR="00F14688" w:rsidRPr="0031450D">
        <w:t xml:space="preserve"> в регионе </w:t>
      </w:r>
      <w:r w:rsidR="00F14688" w:rsidRPr="0031450D">
        <w:rPr>
          <w:i/>
        </w:rPr>
        <w:t>r</w:t>
      </w:r>
      <w:r w:rsidR="00F51802">
        <w:t>, предоставившей</w:t>
      </w:r>
      <w:r w:rsidR="00F14688" w:rsidRPr="0031450D">
        <w:t xml:space="preserve"> информацию.</w:t>
      </w:r>
    </w:p>
    <w:p w:rsidR="00F14688" w:rsidRDefault="00F14688" w:rsidP="00F14688">
      <w:r w:rsidRPr="0031450D">
        <w:lastRenderedPageBreak/>
        <w:t>3</w:t>
      </w:r>
      <w:r>
        <w:t xml:space="preserve">. </w:t>
      </w:r>
      <w:r w:rsidR="00CF1E6C">
        <w:t>Создание образовательных учреждений на основе данных РИС «Кадровый потенциал», закрепление за ними образовательных мест и студентов.</w:t>
      </w:r>
    </w:p>
    <w:p w:rsidR="00F14688" w:rsidRDefault="00CF1E6C" w:rsidP="00CF1E6C">
      <w:r>
        <w:t xml:space="preserve">4. Экспорт сведений о вакансиях в региональных организациях </w:t>
      </w:r>
      <w:proofErr w:type="gramStart"/>
      <w:r>
        <w:t>из</w:t>
      </w:r>
      <w:proofErr w:type="gramEnd"/>
      <w:r>
        <w:t xml:space="preserve"> РИС «Кадровый потенциал».</w:t>
      </w:r>
    </w:p>
    <w:p w:rsidR="00BB643B" w:rsidRPr="00BB643B" w:rsidRDefault="00BB643B" w:rsidP="00BB643B">
      <w:r w:rsidRPr="004E24F1">
        <w:t xml:space="preserve">Методология представленного исследования предполагает </w:t>
      </w:r>
      <w:r w:rsidR="004E24F1">
        <w:t>загрузку собранных</w:t>
      </w:r>
      <w:r w:rsidRPr="004E24F1">
        <w:t xml:space="preserve"> массивов  данных в компьютерную модель пространственного развития России, что позволит получить прогнозы высокой степени детализации, основанные на результатах вычислительного моделирования. </w:t>
      </w:r>
      <w:r w:rsidR="004E24F1">
        <w:t xml:space="preserve">Разрабатываемая модель </w:t>
      </w:r>
      <w:r w:rsidRPr="004E24F1">
        <w:t xml:space="preserve">обеспечит оценку влияния принимаемых управленческих решений на экономическую систему в пространственном разрезе, </w:t>
      </w:r>
      <w:r w:rsidR="004E24F1">
        <w:t xml:space="preserve">с учетом </w:t>
      </w:r>
      <w:r w:rsidRPr="004E24F1">
        <w:t>существующи</w:t>
      </w:r>
      <w:r w:rsidR="004E24F1">
        <w:t>х</w:t>
      </w:r>
      <w:r w:rsidRPr="004E24F1">
        <w:t xml:space="preserve"> производственны</w:t>
      </w:r>
      <w:r w:rsidR="004E24F1">
        <w:t>х</w:t>
      </w:r>
      <w:r w:rsidRPr="004E24F1">
        <w:t xml:space="preserve"> мощност</w:t>
      </w:r>
      <w:r w:rsidR="004E24F1">
        <w:t>ей</w:t>
      </w:r>
      <w:r w:rsidRPr="004E24F1">
        <w:t>, инфраструктур</w:t>
      </w:r>
      <w:r w:rsidR="004E24F1">
        <w:t>ы</w:t>
      </w:r>
      <w:r w:rsidRPr="004E24F1">
        <w:t xml:space="preserve"> и кадров</w:t>
      </w:r>
      <w:r w:rsidR="004E24F1">
        <w:t>ого</w:t>
      </w:r>
      <w:r w:rsidRPr="004E24F1">
        <w:t xml:space="preserve"> потенциал</w:t>
      </w:r>
      <w:r w:rsidR="004E24F1">
        <w:t>а</w:t>
      </w:r>
      <w:r w:rsidRPr="004E24F1">
        <w:t xml:space="preserve"> регионов.</w:t>
      </w:r>
    </w:p>
    <w:p w:rsidR="00BB643B" w:rsidRPr="00BB643B" w:rsidRDefault="00BB643B" w:rsidP="00BB643B">
      <w:r w:rsidRPr="00BB643B">
        <w:t>Исследование выполнено при финансовой поддержке РФФИ в рамках научного проекта № 18-29-03049.</w:t>
      </w:r>
    </w:p>
    <w:p w:rsidR="001D2F4C" w:rsidRPr="00C57C67" w:rsidRDefault="001D2F4C" w:rsidP="00F712BD"/>
    <w:p w:rsidR="00425158" w:rsidRPr="00F633B6" w:rsidRDefault="00425158" w:rsidP="00425158">
      <w:pPr>
        <w:pStyle w:val="1"/>
        <w:ind w:left="0" w:firstLine="0"/>
        <w:rPr>
          <w:b/>
          <w:sz w:val="24"/>
          <w:szCs w:val="24"/>
        </w:rPr>
      </w:pPr>
      <w:r w:rsidRPr="00226CCF">
        <w:rPr>
          <w:b/>
          <w:sz w:val="24"/>
          <w:szCs w:val="24"/>
          <w:lang w:val="ru-RU"/>
        </w:rPr>
        <w:t>СПИСОК</w:t>
      </w:r>
      <w:r w:rsidRPr="00F633B6">
        <w:rPr>
          <w:b/>
          <w:sz w:val="24"/>
          <w:szCs w:val="24"/>
        </w:rPr>
        <w:t xml:space="preserve"> </w:t>
      </w:r>
      <w:r w:rsidRPr="00226CCF">
        <w:rPr>
          <w:b/>
          <w:sz w:val="24"/>
          <w:szCs w:val="24"/>
          <w:lang w:val="ru-RU"/>
        </w:rPr>
        <w:t>ЛИТЕРАТУРЫ</w:t>
      </w:r>
    </w:p>
    <w:p w:rsidR="00425158" w:rsidRPr="00F633B6" w:rsidRDefault="00425158" w:rsidP="00425158">
      <w:pPr>
        <w:pStyle w:val="1"/>
        <w:ind w:left="0" w:firstLine="0"/>
        <w:rPr>
          <w:b/>
          <w:sz w:val="24"/>
          <w:szCs w:val="24"/>
        </w:rPr>
      </w:pPr>
    </w:p>
    <w:p w:rsidR="008809E1" w:rsidRPr="00F633B6" w:rsidRDefault="008809E1" w:rsidP="00F633B6">
      <w:pPr>
        <w:pStyle w:val="1"/>
        <w:numPr>
          <w:ilvl w:val="0"/>
          <w:numId w:val="5"/>
        </w:numPr>
        <w:tabs>
          <w:tab w:val="left" w:pos="1134"/>
        </w:tabs>
        <w:ind w:left="0" w:firstLine="709"/>
        <w:jc w:val="both"/>
        <w:rPr>
          <w:sz w:val="24"/>
          <w:szCs w:val="24"/>
          <w:lang w:val="ru-RU"/>
        </w:rPr>
      </w:pPr>
      <w:r w:rsidRPr="00F633B6">
        <w:rPr>
          <w:sz w:val="24"/>
          <w:szCs w:val="24"/>
          <w:lang w:val="ru-RU"/>
        </w:rPr>
        <w:t xml:space="preserve">Всероссийская перепись населения 2010 (официальный сайт) </w:t>
      </w:r>
      <w:r w:rsidRPr="00F633B6">
        <w:rPr>
          <w:sz w:val="24"/>
          <w:szCs w:val="24"/>
        </w:rPr>
        <w:t>http</w:t>
      </w:r>
      <w:r w:rsidRPr="00F633B6">
        <w:rPr>
          <w:sz w:val="24"/>
          <w:szCs w:val="24"/>
          <w:lang w:val="ru-RU"/>
        </w:rPr>
        <w:t>://</w:t>
      </w:r>
      <w:r w:rsidRPr="00F633B6">
        <w:rPr>
          <w:sz w:val="24"/>
          <w:szCs w:val="24"/>
        </w:rPr>
        <w:t>www</w:t>
      </w:r>
      <w:r w:rsidRPr="00F633B6">
        <w:rPr>
          <w:sz w:val="24"/>
          <w:szCs w:val="24"/>
          <w:lang w:val="ru-RU"/>
        </w:rPr>
        <w:t>.</w:t>
      </w:r>
      <w:proofErr w:type="spellStart"/>
      <w:r w:rsidRPr="00F633B6">
        <w:rPr>
          <w:sz w:val="24"/>
          <w:szCs w:val="24"/>
        </w:rPr>
        <w:t>gks</w:t>
      </w:r>
      <w:proofErr w:type="spellEnd"/>
      <w:r w:rsidRPr="00F633B6">
        <w:rPr>
          <w:sz w:val="24"/>
          <w:szCs w:val="24"/>
          <w:lang w:val="ru-RU"/>
        </w:rPr>
        <w:t>.</w:t>
      </w:r>
      <w:proofErr w:type="spellStart"/>
      <w:r w:rsidRPr="00F633B6">
        <w:rPr>
          <w:sz w:val="24"/>
          <w:szCs w:val="24"/>
        </w:rPr>
        <w:t>ru</w:t>
      </w:r>
      <w:proofErr w:type="spellEnd"/>
      <w:r w:rsidRPr="00F633B6">
        <w:rPr>
          <w:sz w:val="24"/>
          <w:szCs w:val="24"/>
          <w:lang w:val="ru-RU"/>
        </w:rPr>
        <w:t>/</w:t>
      </w:r>
      <w:r w:rsidRPr="00F633B6">
        <w:rPr>
          <w:sz w:val="24"/>
          <w:szCs w:val="24"/>
        </w:rPr>
        <w:t>free</w:t>
      </w:r>
      <w:r w:rsidRPr="00F633B6">
        <w:rPr>
          <w:sz w:val="24"/>
          <w:szCs w:val="24"/>
          <w:lang w:val="ru-RU"/>
        </w:rPr>
        <w:t>_</w:t>
      </w:r>
      <w:r w:rsidRPr="00F633B6">
        <w:rPr>
          <w:sz w:val="24"/>
          <w:szCs w:val="24"/>
        </w:rPr>
        <w:t>doc</w:t>
      </w:r>
      <w:r w:rsidRPr="00F633B6">
        <w:rPr>
          <w:sz w:val="24"/>
          <w:szCs w:val="24"/>
          <w:lang w:val="ru-RU"/>
        </w:rPr>
        <w:t>/</w:t>
      </w:r>
      <w:r w:rsidRPr="00F633B6">
        <w:rPr>
          <w:sz w:val="24"/>
          <w:szCs w:val="24"/>
        </w:rPr>
        <w:t>new</w:t>
      </w:r>
      <w:r w:rsidRPr="00F633B6">
        <w:rPr>
          <w:sz w:val="24"/>
          <w:szCs w:val="24"/>
          <w:lang w:val="ru-RU"/>
        </w:rPr>
        <w:t>_</w:t>
      </w:r>
      <w:r w:rsidRPr="00F633B6">
        <w:rPr>
          <w:sz w:val="24"/>
          <w:szCs w:val="24"/>
        </w:rPr>
        <w:t>site</w:t>
      </w:r>
      <w:r w:rsidRPr="00F633B6">
        <w:rPr>
          <w:sz w:val="24"/>
          <w:szCs w:val="24"/>
          <w:lang w:val="ru-RU"/>
        </w:rPr>
        <w:t>/</w:t>
      </w:r>
      <w:proofErr w:type="spellStart"/>
      <w:r w:rsidRPr="00F633B6">
        <w:rPr>
          <w:sz w:val="24"/>
          <w:szCs w:val="24"/>
        </w:rPr>
        <w:t>perepis</w:t>
      </w:r>
      <w:proofErr w:type="spellEnd"/>
      <w:r w:rsidRPr="00F633B6">
        <w:rPr>
          <w:sz w:val="24"/>
          <w:szCs w:val="24"/>
          <w:lang w:val="ru-RU"/>
        </w:rPr>
        <w:t>2010/</w:t>
      </w:r>
      <w:r w:rsidRPr="00F633B6">
        <w:rPr>
          <w:sz w:val="24"/>
          <w:szCs w:val="24"/>
        </w:rPr>
        <w:t>croc</w:t>
      </w:r>
      <w:r w:rsidRPr="00F633B6">
        <w:rPr>
          <w:sz w:val="24"/>
          <w:szCs w:val="24"/>
          <w:lang w:val="ru-RU"/>
        </w:rPr>
        <w:t>/</w:t>
      </w:r>
      <w:proofErr w:type="spellStart"/>
      <w:r w:rsidRPr="00F633B6">
        <w:rPr>
          <w:sz w:val="24"/>
          <w:szCs w:val="24"/>
        </w:rPr>
        <w:t>perepis</w:t>
      </w:r>
      <w:proofErr w:type="spellEnd"/>
      <w:r w:rsidRPr="00F633B6">
        <w:rPr>
          <w:sz w:val="24"/>
          <w:szCs w:val="24"/>
          <w:lang w:val="ru-RU"/>
        </w:rPr>
        <w:t>_</w:t>
      </w:r>
      <w:proofErr w:type="spellStart"/>
      <w:r w:rsidRPr="00F633B6">
        <w:rPr>
          <w:sz w:val="24"/>
          <w:szCs w:val="24"/>
        </w:rPr>
        <w:t>itogi</w:t>
      </w:r>
      <w:proofErr w:type="spellEnd"/>
      <w:r w:rsidRPr="00F633B6">
        <w:rPr>
          <w:sz w:val="24"/>
          <w:szCs w:val="24"/>
          <w:lang w:val="ru-RU"/>
        </w:rPr>
        <w:t>1612.</w:t>
      </w:r>
      <w:proofErr w:type="spellStart"/>
      <w:r w:rsidRPr="00F633B6">
        <w:rPr>
          <w:sz w:val="24"/>
          <w:szCs w:val="24"/>
        </w:rPr>
        <w:t>htm</w:t>
      </w:r>
      <w:proofErr w:type="spellEnd"/>
      <w:r w:rsidRPr="00F633B6">
        <w:rPr>
          <w:sz w:val="24"/>
          <w:szCs w:val="24"/>
          <w:lang w:val="ru-RU"/>
        </w:rPr>
        <w:t>. Дата обращения 22.06.2018.</w:t>
      </w:r>
    </w:p>
    <w:p w:rsidR="008809E1" w:rsidRDefault="008809E1" w:rsidP="00F633B6">
      <w:pPr>
        <w:pStyle w:val="1"/>
        <w:numPr>
          <w:ilvl w:val="0"/>
          <w:numId w:val="5"/>
        </w:numPr>
        <w:tabs>
          <w:tab w:val="left" w:pos="1134"/>
        </w:tabs>
        <w:ind w:left="0" w:firstLine="709"/>
        <w:jc w:val="both"/>
        <w:rPr>
          <w:sz w:val="24"/>
          <w:szCs w:val="24"/>
          <w:lang w:val="ru-RU"/>
        </w:rPr>
      </w:pPr>
      <w:r>
        <w:rPr>
          <w:sz w:val="24"/>
          <w:szCs w:val="24"/>
          <w:lang w:val="ru-RU"/>
        </w:rPr>
        <w:t>Государственная информационная система промышленности</w:t>
      </w:r>
      <w:r w:rsidRPr="00F633B6">
        <w:rPr>
          <w:sz w:val="24"/>
          <w:szCs w:val="24"/>
          <w:lang w:val="ru-RU"/>
        </w:rPr>
        <w:t xml:space="preserve"> (официальный сайт) </w:t>
      </w:r>
      <w:r w:rsidRPr="0000374B">
        <w:rPr>
          <w:sz w:val="24"/>
          <w:szCs w:val="24"/>
        </w:rPr>
        <w:t>https</w:t>
      </w:r>
      <w:r w:rsidRPr="0000374B">
        <w:rPr>
          <w:sz w:val="24"/>
          <w:szCs w:val="24"/>
          <w:lang w:val="ru-RU"/>
        </w:rPr>
        <w:t>://</w:t>
      </w:r>
      <w:proofErr w:type="spellStart"/>
      <w:r w:rsidRPr="0000374B">
        <w:rPr>
          <w:sz w:val="24"/>
          <w:szCs w:val="24"/>
        </w:rPr>
        <w:t>gisp</w:t>
      </w:r>
      <w:proofErr w:type="spellEnd"/>
      <w:r w:rsidRPr="0000374B">
        <w:rPr>
          <w:sz w:val="24"/>
          <w:szCs w:val="24"/>
          <w:lang w:val="ru-RU"/>
        </w:rPr>
        <w:t>.</w:t>
      </w:r>
      <w:proofErr w:type="spellStart"/>
      <w:r w:rsidRPr="0000374B">
        <w:rPr>
          <w:sz w:val="24"/>
          <w:szCs w:val="24"/>
        </w:rPr>
        <w:t>gov</w:t>
      </w:r>
      <w:proofErr w:type="spellEnd"/>
      <w:r w:rsidRPr="0000374B">
        <w:rPr>
          <w:sz w:val="24"/>
          <w:szCs w:val="24"/>
          <w:lang w:val="ru-RU"/>
        </w:rPr>
        <w:t>.</w:t>
      </w:r>
      <w:proofErr w:type="spellStart"/>
      <w:r w:rsidRPr="0000374B">
        <w:rPr>
          <w:sz w:val="24"/>
          <w:szCs w:val="24"/>
        </w:rPr>
        <w:t>ru</w:t>
      </w:r>
      <w:proofErr w:type="spellEnd"/>
      <w:r w:rsidRPr="0000374B">
        <w:rPr>
          <w:sz w:val="24"/>
          <w:szCs w:val="24"/>
          <w:lang w:val="ru-RU"/>
        </w:rPr>
        <w:t>/</w:t>
      </w:r>
      <w:r w:rsidRPr="00F633B6">
        <w:rPr>
          <w:sz w:val="24"/>
          <w:szCs w:val="24"/>
          <w:lang w:val="ru-RU"/>
        </w:rPr>
        <w:t xml:space="preserve">. Дата обращения </w:t>
      </w:r>
      <w:r>
        <w:rPr>
          <w:sz w:val="24"/>
          <w:szCs w:val="24"/>
          <w:lang w:val="ru-RU"/>
        </w:rPr>
        <w:t>15</w:t>
      </w:r>
      <w:r w:rsidRPr="00F633B6">
        <w:rPr>
          <w:sz w:val="24"/>
          <w:szCs w:val="24"/>
          <w:lang w:val="ru-RU"/>
        </w:rPr>
        <w:t>.0</w:t>
      </w:r>
      <w:r>
        <w:rPr>
          <w:sz w:val="24"/>
          <w:szCs w:val="24"/>
          <w:lang w:val="ru-RU"/>
        </w:rPr>
        <w:t>8</w:t>
      </w:r>
      <w:r w:rsidRPr="00F633B6">
        <w:rPr>
          <w:sz w:val="24"/>
          <w:szCs w:val="24"/>
          <w:lang w:val="ru-RU"/>
        </w:rPr>
        <w:t>.2018.</w:t>
      </w:r>
    </w:p>
    <w:p w:rsidR="008809E1" w:rsidRDefault="008809E1" w:rsidP="00F633B6">
      <w:pPr>
        <w:pStyle w:val="1"/>
        <w:numPr>
          <w:ilvl w:val="0"/>
          <w:numId w:val="5"/>
        </w:numPr>
        <w:tabs>
          <w:tab w:val="left" w:pos="1134"/>
        </w:tabs>
        <w:ind w:left="0" w:firstLine="709"/>
        <w:jc w:val="both"/>
        <w:rPr>
          <w:sz w:val="24"/>
          <w:szCs w:val="24"/>
          <w:lang w:val="ru-RU"/>
        </w:rPr>
      </w:pPr>
      <w:proofErr w:type="spellStart"/>
      <w:r w:rsidRPr="008809E1">
        <w:rPr>
          <w:sz w:val="24"/>
          <w:szCs w:val="24"/>
          <w:lang w:val="ru-RU"/>
        </w:rPr>
        <w:t>Маматов</w:t>
      </w:r>
      <w:proofErr w:type="spellEnd"/>
      <w:r w:rsidRPr="008809E1">
        <w:rPr>
          <w:sz w:val="24"/>
          <w:szCs w:val="24"/>
          <w:lang w:val="ru-RU"/>
        </w:rPr>
        <w:t xml:space="preserve"> А.В. Основные направления развития информационно-технологической инфраструктуры управления кадровым потенциалом региона// Социальные технологии в современном управлении: сборник научных трудов. - Белгород: Российское общество социологов, белгородское отделение, 2006. -С.140-150.</w:t>
      </w:r>
    </w:p>
    <w:p w:rsidR="008809E1" w:rsidRDefault="008809E1" w:rsidP="00F633B6">
      <w:pPr>
        <w:pStyle w:val="1"/>
        <w:numPr>
          <w:ilvl w:val="0"/>
          <w:numId w:val="5"/>
        </w:numPr>
        <w:tabs>
          <w:tab w:val="left" w:pos="1134"/>
        </w:tabs>
        <w:ind w:left="0" w:firstLine="709"/>
        <w:jc w:val="both"/>
        <w:rPr>
          <w:sz w:val="24"/>
          <w:szCs w:val="24"/>
          <w:lang w:val="ru-RU"/>
        </w:rPr>
      </w:pPr>
      <w:r w:rsidRPr="008809E1">
        <w:rPr>
          <w:sz w:val="24"/>
          <w:szCs w:val="24"/>
          <w:lang w:val="ru-RU"/>
        </w:rPr>
        <w:t>Машкова А.Л. Прогнозирование долгосрочного развития макроэкономических систем на базе агент-ориентированных моделей / А.Л. Машкова // Государственное управление. Электронный вестник. – 2016. – № 57. – С.49-68.</w:t>
      </w:r>
    </w:p>
    <w:p w:rsidR="008809E1" w:rsidRPr="00F633B6" w:rsidRDefault="008809E1" w:rsidP="00F633B6">
      <w:pPr>
        <w:pStyle w:val="1"/>
        <w:numPr>
          <w:ilvl w:val="0"/>
          <w:numId w:val="5"/>
        </w:numPr>
        <w:tabs>
          <w:tab w:val="left" w:pos="1134"/>
        </w:tabs>
        <w:ind w:left="0" w:firstLine="709"/>
        <w:jc w:val="both"/>
        <w:rPr>
          <w:sz w:val="24"/>
          <w:szCs w:val="24"/>
          <w:lang w:val="ru-RU"/>
        </w:rPr>
      </w:pPr>
      <w:r w:rsidRPr="001B5F46">
        <w:rPr>
          <w:sz w:val="24"/>
          <w:szCs w:val="24"/>
          <w:lang w:val="ru-RU"/>
        </w:rPr>
        <w:t>Министерств</w:t>
      </w:r>
      <w:r>
        <w:rPr>
          <w:sz w:val="24"/>
          <w:szCs w:val="24"/>
          <w:lang w:val="ru-RU"/>
        </w:rPr>
        <w:t>о</w:t>
      </w:r>
      <w:r w:rsidRPr="001B5F46">
        <w:rPr>
          <w:sz w:val="24"/>
          <w:szCs w:val="24"/>
          <w:lang w:val="ru-RU"/>
        </w:rPr>
        <w:t xml:space="preserve"> образования и науки Российской Федерации</w:t>
      </w:r>
      <w:r>
        <w:rPr>
          <w:sz w:val="24"/>
          <w:szCs w:val="24"/>
          <w:lang w:val="ru-RU"/>
        </w:rPr>
        <w:t xml:space="preserve"> </w:t>
      </w:r>
      <w:r w:rsidRPr="00F633B6">
        <w:rPr>
          <w:sz w:val="24"/>
          <w:szCs w:val="24"/>
          <w:lang w:val="ru-RU"/>
        </w:rPr>
        <w:t xml:space="preserve">(официальный сайт) </w:t>
      </w:r>
      <w:hyperlink r:id="rId10" w:history="1">
        <w:r w:rsidRPr="00D51433">
          <w:rPr>
            <w:rStyle w:val="a6"/>
            <w:sz w:val="24"/>
            <w:szCs w:val="24"/>
            <w:lang w:val="ru-RU"/>
          </w:rPr>
          <w:t>https://минобрнауки.рф</w:t>
        </w:r>
      </w:hyperlink>
      <w:r w:rsidRPr="00F633B6">
        <w:rPr>
          <w:sz w:val="24"/>
          <w:szCs w:val="24"/>
          <w:lang w:val="ru-RU"/>
        </w:rPr>
        <w:t xml:space="preserve">. Дата обращения </w:t>
      </w:r>
      <w:r>
        <w:rPr>
          <w:sz w:val="24"/>
          <w:szCs w:val="24"/>
          <w:lang w:val="ru-RU"/>
        </w:rPr>
        <w:t>14</w:t>
      </w:r>
      <w:r w:rsidRPr="00F633B6">
        <w:rPr>
          <w:sz w:val="24"/>
          <w:szCs w:val="24"/>
          <w:lang w:val="ru-RU"/>
        </w:rPr>
        <w:t>.0</w:t>
      </w:r>
      <w:r>
        <w:rPr>
          <w:sz w:val="24"/>
          <w:szCs w:val="24"/>
          <w:lang w:val="ru-RU"/>
        </w:rPr>
        <w:t>8</w:t>
      </w:r>
      <w:r w:rsidRPr="00F633B6">
        <w:rPr>
          <w:sz w:val="24"/>
          <w:szCs w:val="24"/>
          <w:lang w:val="ru-RU"/>
        </w:rPr>
        <w:t>.2018.</w:t>
      </w:r>
      <w:r>
        <w:rPr>
          <w:sz w:val="24"/>
          <w:szCs w:val="24"/>
          <w:lang w:val="ru-RU"/>
        </w:rPr>
        <w:t xml:space="preserve"> </w:t>
      </w:r>
    </w:p>
    <w:p w:rsidR="008809E1" w:rsidRDefault="008809E1" w:rsidP="00F633B6">
      <w:pPr>
        <w:pStyle w:val="1"/>
        <w:numPr>
          <w:ilvl w:val="0"/>
          <w:numId w:val="5"/>
        </w:numPr>
        <w:tabs>
          <w:tab w:val="left" w:pos="1134"/>
        </w:tabs>
        <w:ind w:left="0" w:firstLine="709"/>
        <w:jc w:val="both"/>
        <w:rPr>
          <w:sz w:val="24"/>
          <w:szCs w:val="24"/>
          <w:lang w:val="ru-RU"/>
        </w:rPr>
      </w:pPr>
      <w:r w:rsidRPr="00F633B6">
        <w:rPr>
          <w:sz w:val="24"/>
          <w:szCs w:val="24"/>
          <w:lang w:val="ru-RU"/>
        </w:rPr>
        <w:t xml:space="preserve">Федеральная служба государственной статистики (официальный сайт) </w:t>
      </w:r>
      <w:r w:rsidRPr="00F633B6">
        <w:rPr>
          <w:sz w:val="24"/>
          <w:szCs w:val="24"/>
        </w:rPr>
        <w:t>http</w:t>
      </w:r>
      <w:r w:rsidRPr="00F633B6">
        <w:rPr>
          <w:sz w:val="24"/>
          <w:szCs w:val="24"/>
          <w:lang w:val="ru-RU"/>
        </w:rPr>
        <w:t>://</w:t>
      </w:r>
      <w:r w:rsidRPr="00F633B6">
        <w:rPr>
          <w:sz w:val="24"/>
          <w:szCs w:val="24"/>
        </w:rPr>
        <w:t>www</w:t>
      </w:r>
      <w:r w:rsidRPr="00F633B6">
        <w:rPr>
          <w:sz w:val="24"/>
          <w:szCs w:val="24"/>
          <w:lang w:val="ru-RU"/>
        </w:rPr>
        <w:t>.</w:t>
      </w:r>
      <w:proofErr w:type="spellStart"/>
      <w:r w:rsidRPr="00F633B6">
        <w:rPr>
          <w:sz w:val="24"/>
          <w:szCs w:val="24"/>
        </w:rPr>
        <w:t>gks</w:t>
      </w:r>
      <w:proofErr w:type="spellEnd"/>
      <w:r w:rsidRPr="00F633B6">
        <w:rPr>
          <w:sz w:val="24"/>
          <w:szCs w:val="24"/>
          <w:lang w:val="ru-RU"/>
        </w:rPr>
        <w:t>.</w:t>
      </w:r>
      <w:proofErr w:type="spellStart"/>
      <w:r w:rsidRPr="00F633B6">
        <w:rPr>
          <w:sz w:val="24"/>
          <w:szCs w:val="24"/>
        </w:rPr>
        <w:t>ru</w:t>
      </w:r>
      <w:proofErr w:type="spellEnd"/>
      <w:r w:rsidRPr="00F633B6">
        <w:rPr>
          <w:sz w:val="24"/>
          <w:szCs w:val="24"/>
          <w:lang w:val="ru-RU"/>
        </w:rPr>
        <w:t>/. Дата обращения 26.06.2018.</w:t>
      </w:r>
    </w:p>
    <w:p w:rsidR="00F633B6" w:rsidRPr="00F633B6" w:rsidRDefault="00F633B6" w:rsidP="00F633B6">
      <w:pPr>
        <w:pStyle w:val="1"/>
        <w:ind w:left="0" w:firstLine="426"/>
        <w:jc w:val="both"/>
        <w:rPr>
          <w:sz w:val="24"/>
          <w:szCs w:val="24"/>
          <w:highlight w:val="yellow"/>
          <w:lang w:val="ru-RU"/>
        </w:rPr>
      </w:pPr>
    </w:p>
    <w:p w:rsidR="00425158" w:rsidRPr="00226876" w:rsidRDefault="00F4577C" w:rsidP="00425158">
      <w:pPr>
        <w:pStyle w:val="1"/>
        <w:ind w:left="284" w:hanging="32"/>
        <w:jc w:val="both"/>
        <w:rPr>
          <w:b/>
          <w:lang w:val="ru-RU"/>
        </w:rPr>
      </w:pPr>
      <w:proofErr w:type="spellStart"/>
      <w:r w:rsidRPr="00226876">
        <w:rPr>
          <w:b/>
          <w:lang w:val="ru-RU"/>
        </w:rPr>
        <w:t>Маматов</w:t>
      </w:r>
      <w:proofErr w:type="spellEnd"/>
      <w:r w:rsidRPr="00226876">
        <w:rPr>
          <w:b/>
          <w:lang w:val="ru-RU"/>
        </w:rPr>
        <w:t xml:space="preserve"> Александр Васильевич</w:t>
      </w:r>
    </w:p>
    <w:p w:rsidR="00425158" w:rsidRPr="00226876" w:rsidRDefault="00226876" w:rsidP="00425158">
      <w:pPr>
        <w:pStyle w:val="1"/>
        <w:ind w:left="284" w:hanging="32"/>
        <w:jc w:val="both"/>
        <w:rPr>
          <w:lang w:val="ru-RU"/>
        </w:rPr>
      </w:pPr>
      <w:r w:rsidRPr="00226876">
        <w:rPr>
          <w:color w:val="000000"/>
          <w:shd w:val="clear" w:color="auto" w:fill="FFFFFF"/>
          <w:lang w:val="ru-RU"/>
        </w:rPr>
        <w:t>Белгородский государственный национальный исследовательский университет</w:t>
      </w:r>
      <w:r w:rsidR="00100F13" w:rsidRPr="00226876">
        <w:rPr>
          <w:lang w:val="ru-RU"/>
        </w:rPr>
        <w:t>, г</w:t>
      </w:r>
      <w:r w:rsidRPr="00226876">
        <w:rPr>
          <w:lang w:val="ru-RU"/>
        </w:rPr>
        <w:t>. Белгород</w:t>
      </w:r>
    </w:p>
    <w:p w:rsidR="00226876" w:rsidRPr="00226876" w:rsidRDefault="00226876" w:rsidP="00226876">
      <w:pPr>
        <w:pStyle w:val="1"/>
        <w:ind w:left="284" w:hanging="32"/>
        <w:jc w:val="left"/>
        <w:rPr>
          <w:lang w:val="ru-RU"/>
        </w:rPr>
      </w:pPr>
      <w:r w:rsidRPr="00226876">
        <w:rPr>
          <w:lang w:val="ru-RU"/>
        </w:rPr>
        <w:t xml:space="preserve">К.т.н., проректор по учебной работе и информатизации </w:t>
      </w:r>
    </w:p>
    <w:p w:rsidR="00425158" w:rsidRPr="00226876" w:rsidRDefault="008B6CAE" w:rsidP="00425158">
      <w:pPr>
        <w:pStyle w:val="1"/>
        <w:tabs>
          <w:tab w:val="left" w:pos="432"/>
        </w:tabs>
        <w:ind w:left="284" w:hanging="32"/>
        <w:jc w:val="both"/>
      </w:pPr>
      <w:r w:rsidRPr="00226876">
        <w:rPr>
          <w:lang w:val="ru-RU"/>
        </w:rPr>
        <w:t>Тел</w:t>
      </w:r>
      <w:r w:rsidRPr="00226876">
        <w:t>.: +7(91</w:t>
      </w:r>
      <w:r w:rsidR="00226876" w:rsidRPr="00226876">
        <w:t>0</w:t>
      </w:r>
      <w:r w:rsidRPr="00226876">
        <w:t xml:space="preserve">) </w:t>
      </w:r>
      <w:r w:rsidR="00226876" w:rsidRPr="00226876">
        <w:t>321-12-95</w:t>
      </w:r>
    </w:p>
    <w:p w:rsidR="00425158" w:rsidRDefault="00425158" w:rsidP="00425158">
      <w:pPr>
        <w:ind w:left="284" w:hanging="32"/>
        <w:rPr>
          <w:sz w:val="20"/>
          <w:szCs w:val="20"/>
          <w:lang w:val="en-US"/>
        </w:rPr>
      </w:pPr>
      <w:r w:rsidRPr="00226876">
        <w:rPr>
          <w:sz w:val="20"/>
          <w:szCs w:val="20"/>
          <w:lang w:val="en-US"/>
        </w:rPr>
        <w:t xml:space="preserve">E-mail: </w:t>
      </w:r>
      <w:hyperlink r:id="rId11" w:history="1">
        <w:r w:rsidR="00226876" w:rsidRPr="00B230D4">
          <w:rPr>
            <w:rStyle w:val="a6"/>
            <w:sz w:val="20"/>
            <w:szCs w:val="20"/>
            <w:lang w:val="en-US"/>
          </w:rPr>
          <w:t>mamatovav@bsu.edu.ru</w:t>
        </w:r>
      </w:hyperlink>
    </w:p>
    <w:p w:rsidR="00F4577C" w:rsidRPr="00226876" w:rsidRDefault="00F4577C" w:rsidP="00425158">
      <w:pPr>
        <w:ind w:firstLine="284"/>
        <w:rPr>
          <w:lang w:val="en-US"/>
        </w:rPr>
      </w:pPr>
    </w:p>
    <w:p w:rsidR="00F4577C" w:rsidRPr="00226876" w:rsidRDefault="00F4577C" w:rsidP="00F4577C">
      <w:pPr>
        <w:pStyle w:val="1"/>
        <w:ind w:left="0" w:firstLine="252"/>
        <w:jc w:val="both"/>
        <w:rPr>
          <w:b/>
          <w:lang w:val="ru-RU"/>
        </w:rPr>
      </w:pPr>
      <w:proofErr w:type="spellStart"/>
      <w:r w:rsidRPr="00226876">
        <w:rPr>
          <w:b/>
          <w:lang w:val="ru-RU"/>
        </w:rPr>
        <w:t>Банчук</w:t>
      </w:r>
      <w:proofErr w:type="spellEnd"/>
      <w:r w:rsidRPr="00226876">
        <w:rPr>
          <w:b/>
          <w:lang w:val="ru-RU"/>
        </w:rPr>
        <w:t xml:space="preserve"> Юрий А</w:t>
      </w:r>
      <w:r w:rsidR="00226876" w:rsidRPr="00226876">
        <w:rPr>
          <w:b/>
          <w:lang w:val="ru-RU"/>
        </w:rPr>
        <w:t>натольевич</w:t>
      </w:r>
    </w:p>
    <w:p w:rsidR="00226876" w:rsidRPr="00226876" w:rsidRDefault="00226876" w:rsidP="00F4577C">
      <w:pPr>
        <w:pStyle w:val="1"/>
        <w:ind w:left="0" w:firstLine="252"/>
        <w:jc w:val="both"/>
        <w:rPr>
          <w:lang w:val="ru-RU"/>
        </w:rPr>
      </w:pPr>
      <w:r w:rsidRPr="00226876">
        <w:rPr>
          <w:color w:val="000000"/>
          <w:shd w:val="clear" w:color="auto" w:fill="FFFFFF"/>
          <w:lang w:val="ru-RU"/>
        </w:rPr>
        <w:t>Белгородский государственный национальный исследовательский университет</w:t>
      </w:r>
      <w:r w:rsidRPr="00226876">
        <w:rPr>
          <w:lang w:val="ru-RU"/>
        </w:rPr>
        <w:t xml:space="preserve">, г. Белгород </w:t>
      </w:r>
    </w:p>
    <w:p w:rsidR="00226876" w:rsidRPr="00226876" w:rsidRDefault="00226876" w:rsidP="00F4577C">
      <w:pPr>
        <w:pStyle w:val="1"/>
        <w:tabs>
          <w:tab w:val="left" w:pos="432"/>
        </w:tabs>
        <w:ind w:left="0" w:firstLine="252"/>
        <w:jc w:val="both"/>
        <w:rPr>
          <w:lang w:val="ru-RU"/>
        </w:rPr>
      </w:pPr>
      <w:r w:rsidRPr="00226876">
        <w:rPr>
          <w:lang w:val="ru-RU"/>
        </w:rPr>
        <w:t xml:space="preserve">директор информационно-аналитического департамента </w:t>
      </w:r>
    </w:p>
    <w:p w:rsidR="00F4577C" w:rsidRPr="006A5A46" w:rsidRDefault="00F4577C" w:rsidP="00F4577C">
      <w:pPr>
        <w:pStyle w:val="1"/>
        <w:tabs>
          <w:tab w:val="left" w:pos="432"/>
        </w:tabs>
        <w:ind w:left="0" w:firstLine="252"/>
        <w:jc w:val="both"/>
        <w:rPr>
          <w:lang w:val="ru-RU"/>
        </w:rPr>
      </w:pPr>
      <w:r w:rsidRPr="00226876">
        <w:rPr>
          <w:lang w:val="ru-RU"/>
        </w:rPr>
        <w:t>Тел</w:t>
      </w:r>
      <w:r w:rsidRPr="006A5A46">
        <w:rPr>
          <w:lang w:val="ru-RU"/>
        </w:rPr>
        <w:t>.: +7(91</w:t>
      </w:r>
      <w:r w:rsidR="00226876" w:rsidRPr="006A5A46">
        <w:rPr>
          <w:lang w:val="ru-RU"/>
        </w:rPr>
        <w:t>0</w:t>
      </w:r>
      <w:r w:rsidRPr="006A5A46">
        <w:rPr>
          <w:lang w:val="ru-RU"/>
        </w:rPr>
        <w:t xml:space="preserve">) </w:t>
      </w:r>
      <w:r w:rsidR="00226876" w:rsidRPr="006A5A46">
        <w:rPr>
          <w:lang w:val="ru-RU"/>
        </w:rPr>
        <w:t>737</w:t>
      </w:r>
      <w:r w:rsidRPr="006A5A46">
        <w:rPr>
          <w:lang w:val="ru-RU"/>
        </w:rPr>
        <w:t>-</w:t>
      </w:r>
      <w:r w:rsidR="00226876" w:rsidRPr="006A5A46">
        <w:rPr>
          <w:lang w:val="ru-RU"/>
        </w:rPr>
        <w:t>18</w:t>
      </w:r>
      <w:r w:rsidRPr="006A5A46">
        <w:rPr>
          <w:lang w:val="ru-RU"/>
        </w:rPr>
        <w:t>-77</w:t>
      </w:r>
    </w:p>
    <w:p w:rsidR="00F4577C" w:rsidRDefault="00F4577C" w:rsidP="00F4577C">
      <w:pPr>
        <w:ind w:firstLine="284"/>
        <w:rPr>
          <w:sz w:val="20"/>
          <w:szCs w:val="20"/>
        </w:rPr>
      </w:pPr>
      <w:r w:rsidRPr="00226876">
        <w:rPr>
          <w:sz w:val="20"/>
          <w:szCs w:val="20"/>
          <w:lang w:val="en-US"/>
        </w:rPr>
        <w:t>E</w:t>
      </w:r>
      <w:r w:rsidRPr="006A5A46">
        <w:rPr>
          <w:sz w:val="20"/>
          <w:szCs w:val="20"/>
        </w:rPr>
        <w:t>-</w:t>
      </w:r>
      <w:r w:rsidRPr="00226876">
        <w:rPr>
          <w:sz w:val="20"/>
          <w:szCs w:val="20"/>
          <w:lang w:val="en-US"/>
        </w:rPr>
        <w:t>mail</w:t>
      </w:r>
      <w:r w:rsidRPr="006A5A46">
        <w:rPr>
          <w:sz w:val="20"/>
          <w:szCs w:val="20"/>
        </w:rPr>
        <w:t xml:space="preserve">: </w:t>
      </w:r>
      <w:hyperlink r:id="rId12" w:history="1">
        <w:r w:rsidR="00226876" w:rsidRPr="00B230D4">
          <w:rPr>
            <w:rStyle w:val="a6"/>
            <w:sz w:val="20"/>
            <w:szCs w:val="20"/>
          </w:rPr>
          <w:t>banchuk@mail.ru</w:t>
        </w:r>
      </w:hyperlink>
    </w:p>
    <w:p w:rsidR="00677119" w:rsidRPr="006A5A46" w:rsidRDefault="00677119" w:rsidP="00677119">
      <w:pPr>
        <w:ind w:firstLine="284"/>
        <w:rPr>
          <w:sz w:val="20"/>
          <w:szCs w:val="20"/>
        </w:rPr>
      </w:pPr>
      <w:bookmarkStart w:id="0" w:name="_GoBack"/>
      <w:bookmarkEnd w:id="0"/>
    </w:p>
    <w:p w:rsidR="00677119" w:rsidRPr="00A90D35" w:rsidRDefault="00677119" w:rsidP="00677119">
      <w:pPr>
        <w:pStyle w:val="1"/>
        <w:ind w:left="0" w:firstLine="252"/>
        <w:jc w:val="both"/>
        <w:rPr>
          <w:b/>
          <w:lang w:val="ru-RU"/>
        </w:rPr>
      </w:pPr>
      <w:r w:rsidRPr="00A90D35">
        <w:rPr>
          <w:b/>
          <w:lang w:val="ru-RU"/>
        </w:rPr>
        <w:t>Машкова Александра Леонидовна</w:t>
      </w:r>
    </w:p>
    <w:p w:rsidR="00677119" w:rsidRPr="00A90D35" w:rsidRDefault="00677119" w:rsidP="00677119">
      <w:pPr>
        <w:pStyle w:val="1"/>
        <w:ind w:left="0" w:firstLine="252"/>
        <w:jc w:val="both"/>
        <w:rPr>
          <w:lang w:val="ru-RU"/>
        </w:rPr>
      </w:pPr>
      <w:r w:rsidRPr="00A90D35">
        <w:rPr>
          <w:lang w:val="ru-RU"/>
        </w:rPr>
        <w:t>Орловский государственный университет имени И.С. Тургенева, г. Орел</w:t>
      </w:r>
    </w:p>
    <w:p w:rsidR="00677119" w:rsidRDefault="00BD3EBF" w:rsidP="00677119">
      <w:pPr>
        <w:pStyle w:val="1"/>
        <w:ind w:left="0" w:firstLine="252"/>
        <w:jc w:val="both"/>
        <w:rPr>
          <w:lang w:val="ru-RU"/>
        </w:rPr>
      </w:pPr>
      <w:r>
        <w:rPr>
          <w:lang w:val="ru-RU"/>
        </w:rPr>
        <w:t xml:space="preserve">К.т.н., </w:t>
      </w:r>
      <w:r w:rsidR="00677119" w:rsidRPr="00A90D35">
        <w:rPr>
          <w:lang w:val="ru-RU"/>
        </w:rPr>
        <w:t>доцент кафедры информационных систем</w:t>
      </w:r>
    </w:p>
    <w:p w:rsidR="002D4D75" w:rsidRPr="00A90D35" w:rsidRDefault="002D4D75" w:rsidP="00677119">
      <w:pPr>
        <w:pStyle w:val="1"/>
        <w:ind w:left="0" w:firstLine="252"/>
        <w:jc w:val="both"/>
        <w:rPr>
          <w:lang w:val="ru-RU"/>
        </w:rPr>
      </w:pPr>
      <w:r>
        <w:rPr>
          <w:lang w:val="ru-RU"/>
        </w:rPr>
        <w:t>ЦЭМИ РАН, г. Москва, старший научный сотрудник</w:t>
      </w:r>
    </w:p>
    <w:p w:rsidR="00677119" w:rsidRPr="00A90D35" w:rsidRDefault="00677119" w:rsidP="00677119">
      <w:pPr>
        <w:pStyle w:val="1"/>
        <w:tabs>
          <w:tab w:val="left" w:pos="432"/>
        </w:tabs>
        <w:ind w:left="0" w:firstLine="252"/>
        <w:jc w:val="both"/>
      </w:pPr>
      <w:r w:rsidRPr="00A90D35">
        <w:rPr>
          <w:lang w:val="ru-RU"/>
        </w:rPr>
        <w:t>Тел</w:t>
      </w:r>
      <w:r w:rsidRPr="00A90D35">
        <w:t>.: +7(920) 285-67-45</w:t>
      </w:r>
    </w:p>
    <w:p w:rsidR="00677119" w:rsidRPr="00B47829" w:rsidRDefault="00677119" w:rsidP="00677119">
      <w:pPr>
        <w:ind w:firstLine="284"/>
        <w:rPr>
          <w:sz w:val="20"/>
          <w:szCs w:val="20"/>
          <w:lang w:val="en-US"/>
        </w:rPr>
      </w:pPr>
      <w:r w:rsidRPr="00A90D35">
        <w:rPr>
          <w:sz w:val="20"/>
          <w:szCs w:val="20"/>
          <w:lang w:val="en-US"/>
        </w:rPr>
        <w:t xml:space="preserve">E-mail: </w:t>
      </w:r>
      <w:hyperlink r:id="rId13" w:history="1">
        <w:r w:rsidR="00B47829" w:rsidRPr="00A205AD">
          <w:rPr>
            <w:rStyle w:val="a6"/>
            <w:sz w:val="20"/>
            <w:szCs w:val="20"/>
            <w:lang w:val="en-US"/>
          </w:rPr>
          <w:t>aleks.savina@gmail.com</w:t>
        </w:r>
      </w:hyperlink>
    </w:p>
    <w:p w:rsidR="00677119" w:rsidRPr="00A90D35" w:rsidRDefault="00677119" w:rsidP="00425158">
      <w:pPr>
        <w:ind w:firstLine="284"/>
        <w:rPr>
          <w:sz w:val="20"/>
          <w:szCs w:val="20"/>
          <w:lang w:val="en-US"/>
        </w:rPr>
      </w:pPr>
    </w:p>
    <w:sectPr w:rsidR="00677119" w:rsidRPr="00A90D35" w:rsidSect="00D35E84">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2A3A"/>
    <w:multiLevelType w:val="hybridMultilevel"/>
    <w:tmpl w:val="3870A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C3281"/>
    <w:multiLevelType w:val="hybridMultilevel"/>
    <w:tmpl w:val="B3126284"/>
    <w:lvl w:ilvl="0" w:tplc="BD143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092628"/>
    <w:multiLevelType w:val="hybridMultilevel"/>
    <w:tmpl w:val="FDD45C16"/>
    <w:lvl w:ilvl="0" w:tplc="40F68A60">
      <w:start w:val="1"/>
      <w:numFmt w:val="decimal"/>
      <w:lvlText w:val="%1."/>
      <w:lvlJc w:val="left"/>
      <w:pPr>
        <w:ind w:left="1134" w:hanging="8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31C1294"/>
    <w:multiLevelType w:val="hybridMultilevel"/>
    <w:tmpl w:val="329A9EAA"/>
    <w:lvl w:ilvl="0" w:tplc="44784666">
      <w:start w:val="1"/>
      <w:numFmt w:val="decimal"/>
      <w:lvlText w:val="%1."/>
      <w:lvlJc w:val="left"/>
      <w:pPr>
        <w:ind w:left="772" w:hanging="52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789961BC"/>
    <w:multiLevelType w:val="hybridMultilevel"/>
    <w:tmpl w:val="6BB0DC56"/>
    <w:lvl w:ilvl="0" w:tplc="1890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25158"/>
    <w:rsid w:val="000021F7"/>
    <w:rsid w:val="0000374B"/>
    <w:rsid w:val="000134EE"/>
    <w:rsid w:val="00045AA3"/>
    <w:rsid w:val="000740C9"/>
    <w:rsid w:val="000B5880"/>
    <w:rsid w:val="00100F13"/>
    <w:rsid w:val="0010435C"/>
    <w:rsid w:val="00156A07"/>
    <w:rsid w:val="0019263F"/>
    <w:rsid w:val="001B5F46"/>
    <w:rsid w:val="001D2F4C"/>
    <w:rsid w:val="00226876"/>
    <w:rsid w:val="00226CCF"/>
    <w:rsid w:val="002B3EA6"/>
    <w:rsid w:val="002D4D75"/>
    <w:rsid w:val="00302BC1"/>
    <w:rsid w:val="00327461"/>
    <w:rsid w:val="00334F1B"/>
    <w:rsid w:val="003A59EE"/>
    <w:rsid w:val="003E0232"/>
    <w:rsid w:val="00425158"/>
    <w:rsid w:val="00431CFB"/>
    <w:rsid w:val="00457AF5"/>
    <w:rsid w:val="00484117"/>
    <w:rsid w:val="00485EB8"/>
    <w:rsid w:val="004C721C"/>
    <w:rsid w:val="004E24F1"/>
    <w:rsid w:val="004E7C4E"/>
    <w:rsid w:val="004F0250"/>
    <w:rsid w:val="005068DD"/>
    <w:rsid w:val="00513F26"/>
    <w:rsid w:val="005228B4"/>
    <w:rsid w:val="005539E4"/>
    <w:rsid w:val="005A2371"/>
    <w:rsid w:val="005C28A8"/>
    <w:rsid w:val="00610592"/>
    <w:rsid w:val="00677119"/>
    <w:rsid w:val="00680261"/>
    <w:rsid w:val="006976F8"/>
    <w:rsid w:val="006A03D3"/>
    <w:rsid w:val="006A5A46"/>
    <w:rsid w:val="006D0DC0"/>
    <w:rsid w:val="007225ED"/>
    <w:rsid w:val="0073200D"/>
    <w:rsid w:val="00761CF6"/>
    <w:rsid w:val="0082122D"/>
    <w:rsid w:val="00847711"/>
    <w:rsid w:val="008809E1"/>
    <w:rsid w:val="008B6CAE"/>
    <w:rsid w:val="0092300C"/>
    <w:rsid w:val="00927B83"/>
    <w:rsid w:val="0094055D"/>
    <w:rsid w:val="009873E9"/>
    <w:rsid w:val="009B3E01"/>
    <w:rsid w:val="009C4791"/>
    <w:rsid w:val="009C4A41"/>
    <w:rsid w:val="009D6253"/>
    <w:rsid w:val="00A42D6F"/>
    <w:rsid w:val="00A50D31"/>
    <w:rsid w:val="00A90D35"/>
    <w:rsid w:val="00AD4C89"/>
    <w:rsid w:val="00AE21F3"/>
    <w:rsid w:val="00B31131"/>
    <w:rsid w:val="00B47829"/>
    <w:rsid w:val="00BA346B"/>
    <w:rsid w:val="00BB643B"/>
    <w:rsid w:val="00BD3EBF"/>
    <w:rsid w:val="00C57C67"/>
    <w:rsid w:val="00C8538C"/>
    <w:rsid w:val="00CF1E6C"/>
    <w:rsid w:val="00D12B50"/>
    <w:rsid w:val="00D357F7"/>
    <w:rsid w:val="00D35E84"/>
    <w:rsid w:val="00D51CFD"/>
    <w:rsid w:val="00D72318"/>
    <w:rsid w:val="00D73D27"/>
    <w:rsid w:val="00D77B35"/>
    <w:rsid w:val="00DA439B"/>
    <w:rsid w:val="00DE24BF"/>
    <w:rsid w:val="00E07C5F"/>
    <w:rsid w:val="00E10F65"/>
    <w:rsid w:val="00E20F73"/>
    <w:rsid w:val="00E3557C"/>
    <w:rsid w:val="00E3739F"/>
    <w:rsid w:val="00E66ED2"/>
    <w:rsid w:val="00E67ABF"/>
    <w:rsid w:val="00EB48C3"/>
    <w:rsid w:val="00F14688"/>
    <w:rsid w:val="00F23630"/>
    <w:rsid w:val="00F243A8"/>
    <w:rsid w:val="00F4577C"/>
    <w:rsid w:val="00F51802"/>
    <w:rsid w:val="00F633B6"/>
    <w:rsid w:val="00F712BD"/>
    <w:rsid w:val="00F944AA"/>
    <w:rsid w:val="00FB6B30"/>
    <w:rsid w:val="00FC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58"/>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425158"/>
    <w:pPr>
      <w:overflowPunct w:val="0"/>
      <w:autoSpaceDE w:val="0"/>
      <w:autoSpaceDN w:val="0"/>
      <w:adjustRightInd w:val="0"/>
      <w:ind w:left="-142" w:right="-101" w:firstLine="142"/>
      <w:jc w:val="center"/>
      <w:textAlignment w:val="baseline"/>
    </w:pPr>
    <w:rPr>
      <w:sz w:val="20"/>
      <w:szCs w:val="20"/>
      <w:lang w:val="en-US"/>
    </w:rPr>
  </w:style>
  <w:style w:type="paragraph" w:styleId="a3">
    <w:name w:val="Balloon Text"/>
    <w:basedOn w:val="a"/>
    <w:link w:val="a4"/>
    <w:uiPriority w:val="99"/>
    <w:semiHidden/>
    <w:unhideWhenUsed/>
    <w:rsid w:val="00425158"/>
    <w:rPr>
      <w:rFonts w:ascii="Tahoma" w:hAnsi="Tahoma" w:cs="Tahoma"/>
      <w:sz w:val="16"/>
      <w:szCs w:val="16"/>
    </w:rPr>
  </w:style>
  <w:style w:type="character" w:customStyle="1" w:styleId="a4">
    <w:name w:val="Текст выноски Знак"/>
    <w:basedOn w:val="a0"/>
    <w:link w:val="a3"/>
    <w:uiPriority w:val="99"/>
    <w:semiHidden/>
    <w:rsid w:val="00425158"/>
    <w:rPr>
      <w:rFonts w:ascii="Tahoma" w:eastAsia="Times New Roman" w:hAnsi="Tahoma" w:cs="Tahoma"/>
      <w:sz w:val="16"/>
      <w:szCs w:val="16"/>
      <w:lang w:eastAsia="ru-RU"/>
    </w:rPr>
  </w:style>
  <w:style w:type="paragraph" w:styleId="a5">
    <w:name w:val="List Paragraph"/>
    <w:basedOn w:val="a"/>
    <w:uiPriority w:val="34"/>
    <w:qFormat/>
    <w:rsid w:val="000134EE"/>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6">
    <w:name w:val="Hyperlink"/>
    <w:basedOn w:val="a0"/>
    <w:uiPriority w:val="99"/>
    <w:unhideWhenUsed/>
    <w:rsid w:val="00677119"/>
    <w:rPr>
      <w:color w:val="0000FF" w:themeColor="hyperlink"/>
      <w:u w:val="single"/>
    </w:rPr>
  </w:style>
  <w:style w:type="paragraph" w:customStyle="1" w:styleId="equation">
    <w:name w:val="equation"/>
    <w:basedOn w:val="a"/>
    <w:next w:val="a"/>
    <w:rsid w:val="00D73D27"/>
    <w:pPr>
      <w:tabs>
        <w:tab w:val="center" w:pos="3289"/>
        <w:tab w:val="right" w:pos="6917"/>
      </w:tabs>
      <w:overflowPunct w:val="0"/>
      <w:autoSpaceDE w:val="0"/>
      <w:autoSpaceDN w:val="0"/>
      <w:adjustRightInd w:val="0"/>
      <w:spacing w:before="160" w:after="160" w:line="240" w:lineRule="atLeast"/>
      <w:ind w:firstLine="0"/>
      <w:textAlignment w:val="baseline"/>
    </w:pPr>
    <w:rPr>
      <w:sz w:val="20"/>
      <w:szCs w:val="20"/>
      <w:lang w:val="en-US" w:eastAsia="en-US"/>
    </w:rPr>
  </w:style>
  <w:style w:type="paragraph" w:customStyle="1" w:styleId="Bodytext">
    <w:name w:val="Bodytext"/>
    <w:next w:val="BodytextIndented"/>
    <w:rsid w:val="00457AF5"/>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457AF5"/>
    <w:pPr>
      <w:ind w:firstLine="284"/>
    </w:pPr>
  </w:style>
  <w:style w:type="table" w:styleId="a7">
    <w:name w:val="Table Grid"/>
    <w:basedOn w:val="a1"/>
    <w:uiPriority w:val="59"/>
    <w:rsid w:val="00E37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leks.savin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banch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matovav@bsu.edu.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1084;&#1080;&#1085;&#1086;&#1073;&#1088;&#1085;&#1072;&#1091;&#1082;&#1080;.&#1088;&#109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64</cp:revision>
  <dcterms:created xsi:type="dcterms:W3CDTF">2018-08-17T08:25:00Z</dcterms:created>
  <dcterms:modified xsi:type="dcterms:W3CDTF">2018-08-25T07:07:00Z</dcterms:modified>
</cp:coreProperties>
</file>